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84551" w14:textId="77777777" w:rsidR="001A3307" w:rsidRPr="00761B8E" w:rsidRDefault="001A3307" w:rsidP="003B58BB">
      <w:pPr>
        <w:spacing w:after="0" w:line="240" w:lineRule="auto"/>
        <w:rPr>
          <w:rFonts w:ascii="Bookman Old Style" w:hAnsi="Bookman Old Style" w:cstheme="minorHAnsi"/>
          <w:sz w:val="2"/>
        </w:rPr>
      </w:pPr>
      <w:bookmarkStart w:id="0" w:name="_GoBack"/>
      <w:bookmarkEnd w:id="0"/>
    </w:p>
    <w:tbl>
      <w:tblPr>
        <w:tblStyle w:val="Tablaconcuadrcula"/>
        <w:tblW w:w="9304" w:type="dxa"/>
        <w:tblInd w:w="-289" w:type="dxa"/>
        <w:tblLook w:val="04A0" w:firstRow="1" w:lastRow="0" w:firstColumn="1" w:lastColumn="0" w:noHBand="0" w:noVBand="1"/>
      </w:tblPr>
      <w:tblGrid>
        <w:gridCol w:w="3545"/>
        <w:gridCol w:w="5759"/>
      </w:tblGrid>
      <w:tr w:rsidR="007648C3" w:rsidRPr="00333E10" w14:paraId="5990EFCA" w14:textId="77777777" w:rsidTr="000D5246">
        <w:tc>
          <w:tcPr>
            <w:tcW w:w="9304" w:type="dxa"/>
            <w:gridSpan w:val="2"/>
          </w:tcPr>
          <w:p w14:paraId="21C4A12C" w14:textId="5E3518C3" w:rsidR="007648C3" w:rsidRPr="00333E10" w:rsidRDefault="00351B5E" w:rsidP="00333E10">
            <w:pPr>
              <w:spacing w:before="240"/>
              <w:jc w:val="both"/>
              <w:rPr>
                <w:rFonts w:ascii="Bookman Old Style" w:hAnsi="Bookman Old Style" w:cstheme="minorHAnsi"/>
                <w:sz w:val="20"/>
                <w:szCs w:val="20"/>
              </w:rPr>
            </w:pPr>
            <w:r w:rsidRPr="00333E10">
              <w:rPr>
                <w:rFonts w:ascii="Bookman Old Style" w:hAnsi="Bookman Old Style" w:cstheme="minorHAnsi"/>
                <w:sz w:val="20"/>
                <w:szCs w:val="20"/>
              </w:rPr>
              <w:t>Yo</w:t>
            </w:r>
            <w:r w:rsidR="000E22AF" w:rsidRPr="00333E10">
              <w:rPr>
                <w:rFonts w:ascii="Bookman Old Style" w:hAnsi="Bookman Old Style" w:cstheme="minorHAnsi"/>
                <w:sz w:val="20"/>
                <w:szCs w:val="20"/>
              </w:rPr>
              <w:t>,____</w:t>
            </w:r>
            <w:r w:rsidR="00194249">
              <w:rPr>
                <w:rFonts w:ascii="Bookman Old Style" w:hAnsi="Bookman Old Style" w:cstheme="minorHAnsi"/>
                <w:sz w:val="20"/>
                <w:szCs w:val="20"/>
              </w:rPr>
              <w:t>______________________________ i</w:t>
            </w:r>
            <w:r w:rsidR="000E22AF" w:rsidRPr="00333E10">
              <w:rPr>
                <w:rFonts w:ascii="Bookman Old Style" w:hAnsi="Bookman Old Style" w:cstheme="minorHAnsi"/>
                <w:sz w:val="20"/>
                <w:szCs w:val="20"/>
              </w:rPr>
              <w:t xml:space="preserve">dentificado </w:t>
            </w:r>
            <w:r w:rsidRPr="00333E10">
              <w:rPr>
                <w:rFonts w:ascii="Bookman Old Style" w:hAnsi="Bookman Old Style" w:cstheme="minorHAnsi"/>
                <w:sz w:val="20"/>
                <w:szCs w:val="20"/>
              </w:rPr>
              <w:t>(a) con documento de identidad No.</w:t>
            </w:r>
            <w:r w:rsidR="004B06A7" w:rsidRPr="00333E10">
              <w:rPr>
                <w:rFonts w:ascii="Bookman Old Style" w:hAnsi="Bookman Old Style" w:cstheme="minorHAnsi"/>
                <w:sz w:val="20"/>
                <w:szCs w:val="20"/>
              </w:rPr>
              <w:t>__________________</w:t>
            </w:r>
            <w:r w:rsidR="007F3D14">
              <w:rPr>
                <w:rFonts w:ascii="Bookman Old Style" w:hAnsi="Bookman Old Style" w:cstheme="minorHAnsi"/>
                <w:sz w:val="20"/>
                <w:szCs w:val="20"/>
              </w:rPr>
              <w:t xml:space="preserve"> </w:t>
            </w:r>
            <w:r w:rsidRPr="00333E10">
              <w:rPr>
                <w:rFonts w:ascii="Bookman Old Style" w:hAnsi="Bookman Old Style" w:cstheme="minorHAnsi"/>
                <w:sz w:val="20"/>
                <w:szCs w:val="20"/>
              </w:rPr>
              <w:t>Estudiante del Programa Académico</w:t>
            </w:r>
            <w:r w:rsidR="007F3D14">
              <w:rPr>
                <w:rFonts w:ascii="Bookman Old Style" w:hAnsi="Bookman Old Style" w:cstheme="minorHAnsi"/>
                <w:sz w:val="20"/>
                <w:szCs w:val="20"/>
              </w:rPr>
              <w:t xml:space="preserve"> </w:t>
            </w:r>
            <w:r w:rsidR="00333E10">
              <w:rPr>
                <w:rFonts w:ascii="Bookman Old Style" w:hAnsi="Bookman Old Style" w:cstheme="minorHAnsi"/>
                <w:sz w:val="20"/>
                <w:szCs w:val="20"/>
              </w:rPr>
              <w:t>____________________________</w:t>
            </w:r>
            <w:r w:rsidRPr="00333E10">
              <w:rPr>
                <w:rFonts w:ascii="Bookman Old Style" w:hAnsi="Bookman Old Style" w:cstheme="minorHAnsi"/>
                <w:sz w:val="20"/>
                <w:szCs w:val="20"/>
              </w:rPr>
              <w:t>de la</w:t>
            </w:r>
            <w:r w:rsidR="000E22AF" w:rsidRPr="00333E10">
              <w:rPr>
                <w:rFonts w:ascii="Bookman Old Style" w:hAnsi="Bookman Old Style" w:cstheme="minorHAnsi"/>
                <w:sz w:val="20"/>
                <w:szCs w:val="20"/>
              </w:rPr>
              <w:t xml:space="preserve"> Universitaria Agustiniana – UNI</w:t>
            </w:r>
            <w:r w:rsidRPr="00333E10">
              <w:rPr>
                <w:rFonts w:ascii="Bookman Old Style" w:hAnsi="Bookman Old Style" w:cstheme="minorHAnsi"/>
                <w:sz w:val="20"/>
                <w:szCs w:val="20"/>
              </w:rPr>
              <w:t>AGUSTINIANA</w:t>
            </w:r>
            <w:r w:rsidRPr="00333E10">
              <w:rPr>
                <w:rFonts w:ascii="Bookman Old Style" w:hAnsi="Bookman Old Style" w:cstheme="minorHAnsi"/>
                <w:b/>
                <w:sz w:val="20"/>
                <w:szCs w:val="20"/>
              </w:rPr>
              <w:t xml:space="preserve">. </w:t>
            </w:r>
            <w:r w:rsidR="007648C3" w:rsidRPr="00333E10">
              <w:rPr>
                <w:rFonts w:ascii="Bookman Old Style" w:hAnsi="Bookman Old Style"/>
                <w:sz w:val="20"/>
                <w:szCs w:val="20"/>
              </w:rPr>
              <w:t>En calid</w:t>
            </w:r>
            <w:r w:rsidR="000E22AF" w:rsidRPr="00333E10">
              <w:rPr>
                <w:rFonts w:ascii="Bookman Old Style" w:hAnsi="Bookman Old Style"/>
                <w:sz w:val="20"/>
                <w:szCs w:val="20"/>
              </w:rPr>
              <w:t>ad de estudiante en Intercambio académico</w:t>
            </w:r>
            <w:r w:rsidR="00333E10">
              <w:rPr>
                <w:rFonts w:ascii="Bookman Old Style" w:hAnsi="Bookman Old Style"/>
                <w:sz w:val="20"/>
                <w:szCs w:val="20"/>
              </w:rPr>
              <w:t xml:space="preserve"> o en calidad de practicante</w:t>
            </w:r>
            <w:r w:rsidR="000E22AF" w:rsidRPr="00333E10">
              <w:rPr>
                <w:rFonts w:ascii="Bookman Old Style" w:hAnsi="Bookman Old Style"/>
                <w:sz w:val="20"/>
                <w:szCs w:val="20"/>
              </w:rPr>
              <w:t xml:space="preserve"> </w:t>
            </w:r>
            <w:r w:rsidR="004B06A7" w:rsidRPr="00333E10">
              <w:rPr>
                <w:rFonts w:ascii="Bookman Old Style" w:hAnsi="Bookman Old Style"/>
                <w:sz w:val="20"/>
                <w:szCs w:val="20"/>
              </w:rPr>
              <w:t xml:space="preserve">en </w:t>
            </w:r>
            <w:r w:rsidR="007648C3" w:rsidRPr="00333E10">
              <w:rPr>
                <w:rFonts w:ascii="Bookman Old Style" w:hAnsi="Bookman Old Style"/>
                <w:sz w:val="20"/>
                <w:szCs w:val="20"/>
              </w:rPr>
              <w:t>la Universidad</w:t>
            </w:r>
            <w:r w:rsidR="00333E10">
              <w:rPr>
                <w:rFonts w:ascii="Bookman Old Style" w:hAnsi="Bookman Old Style"/>
                <w:sz w:val="20"/>
                <w:szCs w:val="20"/>
              </w:rPr>
              <w:t xml:space="preserve"> o entidad</w:t>
            </w:r>
            <w:r w:rsidR="00491BF4">
              <w:rPr>
                <w:rFonts w:ascii="Bookman Old Style" w:hAnsi="Bookman Old Style"/>
                <w:sz w:val="20"/>
                <w:szCs w:val="20"/>
              </w:rPr>
              <w:t xml:space="preserve"> </w:t>
            </w:r>
            <w:r w:rsidR="00333E10">
              <w:rPr>
                <w:rFonts w:ascii="Bookman Old Style" w:hAnsi="Bookman Old Style"/>
                <w:sz w:val="20"/>
                <w:szCs w:val="20"/>
              </w:rPr>
              <w:t>(</w:t>
            </w:r>
            <w:r w:rsidR="00491BF4">
              <w:rPr>
                <w:rFonts w:ascii="Bookman Old Style" w:hAnsi="Bookman Old Style"/>
                <w:sz w:val="20"/>
                <w:szCs w:val="20"/>
              </w:rPr>
              <w:t>n</w:t>
            </w:r>
            <w:r w:rsidR="00333E10">
              <w:rPr>
                <w:rFonts w:ascii="Bookman Old Style" w:hAnsi="Bookman Old Style"/>
                <w:sz w:val="20"/>
                <w:szCs w:val="20"/>
              </w:rPr>
              <w:t>ombre de la institución)_________________________________________</w:t>
            </w:r>
            <w:r w:rsidR="00491BF4">
              <w:rPr>
                <w:rFonts w:ascii="Bookman Old Style" w:hAnsi="Bookman Old Style"/>
                <w:sz w:val="20"/>
                <w:szCs w:val="20"/>
              </w:rPr>
              <w:t>________</w:t>
            </w:r>
            <w:r w:rsidR="007648C3" w:rsidRPr="00333E10">
              <w:rPr>
                <w:rFonts w:ascii="Bookman Old Style" w:hAnsi="Bookman Old Style"/>
                <w:sz w:val="20"/>
                <w:szCs w:val="20"/>
              </w:rPr>
              <w:t>en</w:t>
            </w:r>
            <w:r w:rsidR="00491BF4">
              <w:rPr>
                <w:rFonts w:ascii="Bookman Old Style" w:hAnsi="Bookman Old Style"/>
                <w:sz w:val="20"/>
                <w:szCs w:val="20"/>
              </w:rPr>
              <w:t xml:space="preserve"> </w:t>
            </w:r>
            <w:r w:rsidR="00333E10">
              <w:rPr>
                <w:rFonts w:ascii="Bookman Old Style" w:hAnsi="Bookman Old Style"/>
                <w:sz w:val="20"/>
                <w:szCs w:val="20"/>
              </w:rPr>
              <w:t>(país)</w:t>
            </w:r>
            <w:r w:rsidR="007648C3" w:rsidRPr="00333E10">
              <w:rPr>
                <w:rFonts w:ascii="Bookman Old Style" w:hAnsi="Bookman Old Style"/>
                <w:b/>
                <w:sz w:val="20"/>
                <w:szCs w:val="20"/>
              </w:rPr>
              <w:t>_____________________</w:t>
            </w:r>
            <w:r w:rsidR="007648C3" w:rsidRPr="00333E10">
              <w:rPr>
                <w:rFonts w:ascii="Bookman Old Style" w:hAnsi="Bookman Old Style"/>
                <w:sz w:val="20"/>
                <w:szCs w:val="20"/>
              </w:rPr>
              <w:t>, acepto las disposiciones y compromisos aquí descritos:</w:t>
            </w:r>
          </w:p>
          <w:p w14:paraId="0F67D3B4" w14:textId="77777777" w:rsidR="007648C3" w:rsidRPr="00333E10" w:rsidRDefault="007648C3" w:rsidP="007648C3">
            <w:pPr>
              <w:jc w:val="both"/>
              <w:rPr>
                <w:rFonts w:ascii="Bookman Old Style" w:hAnsi="Bookman Old Style"/>
                <w:sz w:val="20"/>
                <w:szCs w:val="20"/>
              </w:rPr>
            </w:pPr>
          </w:p>
          <w:p w14:paraId="6DC57656" w14:textId="543136E5" w:rsidR="006369E3" w:rsidRPr="00333E10" w:rsidRDefault="006369E3" w:rsidP="00761B8E">
            <w:pPr>
              <w:pStyle w:val="Prrafodelista"/>
              <w:numPr>
                <w:ilvl w:val="0"/>
                <w:numId w:val="19"/>
              </w:numPr>
              <w:ind w:left="176" w:hanging="176"/>
              <w:jc w:val="both"/>
              <w:rPr>
                <w:rFonts w:ascii="Bookman Old Style" w:hAnsi="Bookman Old Style"/>
                <w:b/>
                <w:sz w:val="20"/>
                <w:szCs w:val="20"/>
              </w:rPr>
            </w:pPr>
            <w:r w:rsidRPr="00333E10">
              <w:rPr>
                <w:rFonts w:ascii="Bookman Old Style" w:hAnsi="Bookman Old Style"/>
                <w:b/>
                <w:sz w:val="20"/>
                <w:szCs w:val="20"/>
              </w:rPr>
              <w:t xml:space="preserve">ETAPA PREVIA A LA REALIZACIÓN </w:t>
            </w:r>
            <w:r w:rsidR="000D5246">
              <w:rPr>
                <w:rFonts w:ascii="Bookman Old Style" w:hAnsi="Bookman Old Style"/>
                <w:b/>
                <w:sz w:val="20"/>
                <w:szCs w:val="20"/>
              </w:rPr>
              <w:t>DE LA MOVILIDAD</w:t>
            </w:r>
          </w:p>
          <w:p w14:paraId="5B6C9C36" w14:textId="77777777" w:rsidR="006369E3" w:rsidRPr="00333E10" w:rsidRDefault="006369E3" w:rsidP="006369E3">
            <w:pPr>
              <w:jc w:val="both"/>
              <w:rPr>
                <w:rFonts w:ascii="Bookman Old Style" w:hAnsi="Bookman Old Style"/>
                <w:sz w:val="20"/>
                <w:szCs w:val="20"/>
              </w:rPr>
            </w:pPr>
          </w:p>
          <w:p w14:paraId="73AFE1F4" w14:textId="77777777" w:rsidR="000D5246" w:rsidRDefault="007648C3" w:rsidP="00761B8E">
            <w:pPr>
              <w:pStyle w:val="Prrafodelista"/>
              <w:numPr>
                <w:ilvl w:val="0"/>
                <w:numId w:val="12"/>
              </w:numPr>
              <w:ind w:left="460" w:hanging="284"/>
              <w:jc w:val="both"/>
              <w:rPr>
                <w:rFonts w:ascii="Bookman Old Style" w:hAnsi="Bookman Old Style"/>
                <w:sz w:val="20"/>
                <w:szCs w:val="20"/>
              </w:rPr>
            </w:pPr>
            <w:r w:rsidRPr="00333E10">
              <w:rPr>
                <w:rFonts w:ascii="Bookman Old Style" w:hAnsi="Bookman Old Style"/>
                <w:sz w:val="20"/>
                <w:szCs w:val="20"/>
              </w:rPr>
              <w:t xml:space="preserve">Notificar cualquier cambio de información personal a la Oficina de Relaciones Internacionales </w:t>
            </w:r>
            <w:r w:rsidR="00AE480E" w:rsidRPr="00333E10">
              <w:rPr>
                <w:rFonts w:ascii="Bookman Old Style" w:hAnsi="Bookman Old Style"/>
                <w:sz w:val="20"/>
                <w:szCs w:val="20"/>
              </w:rPr>
              <w:t xml:space="preserve">- </w:t>
            </w:r>
            <w:r w:rsidR="00E018FB" w:rsidRPr="00333E10">
              <w:rPr>
                <w:rFonts w:ascii="Bookman Old Style" w:hAnsi="Bookman Old Style"/>
                <w:sz w:val="20"/>
                <w:szCs w:val="20"/>
              </w:rPr>
              <w:t xml:space="preserve">ORI </w:t>
            </w:r>
            <w:r w:rsidRPr="00333E10">
              <w:rPr>
                <w:rFonts w:ascii="Bookman Old Style" w:hAnsi="Bookman Old Style"/>
                <w:sz w:val="20"/>
                <w:szCs w:val="20"/>
              </w:rPr>
              <w:t>de la UNIAGUSTINIANA</w:t>
            </w:r>
            <w:r w:rsidR="006B1F21" w:rsidRPr="00333E10">
              <w:rPr>
                <w:rFonts w:ascii="Bookman Old Style" w:hAnsi="Bookman Old Style"/>
                <w:sz w:val="20"/>
                <w:szCs w:val="20"/>
              </w:rPr>
              <w:t>.</w:t>
            </w:r>
          </w:p>
          <w:p w14:paraId="31A6B832" w14:textId="77777777" w:rsidR="000D5246" w:rsidRDefault="000D5246" w:rsidP="00761B8E">
            <w:pPr>
              <w:pStyle w:val="Prrafodelista"/>
              <w:ind w:left="460" w:hanging="284"/>
              <w:jc w:val="both"/>
              <w:rPr>
                <w:rFonts w:ascii="Bookman Old Style" w:hAnsi="Bookman Old Style"/>
                <w:sz w:val="20"/>
                <w:szCs w:val="20"/>
              </w:rPr>
            </w:pPr>
          </w:p>
          <w:p w14:paraId="67C95451" w14:textId="54CF9189" w:rsidR="007648C3" w:rsidRPr="000D5246" w:rsidRDefault="000D5246" w:rsidP="00761B8E">
            <w:pPr>
              <w:pStyle w:val="Prrafodelista"/>
              <w:numPr>
                <w:ilvl w:val="0"/>
                <w:numId w:val="12"/>
              </w:numPr>
              <w:ind w:left="460" w:hanging="284"/>
              <w:jc w:val="both"/>
              <w:rPr>
                <w:rFonts w:ascii="Bookman Old Style" w:hAnsi="Bookman Old Style"/>
                <w:sz w:val="20"/>
                <w:szCs w:val="20"/>
              </w:rPr>
            </w:pPr>
            <w:r>
              <w:rPr>
                <w:rFonts w:ascii="Bookman Old Style" w:hAnsi="Bookman Old Style"/>
                <w:sz w:val="20"/>
                <w:szCs w:val="20"/>
              </w:rPr>
              <w:t>Para el programa de intercambio académico, a</w:t>
            </w:r>
            <w:r w:rsidR="007648C3" w:rsidRPr="000D5246">
              <w:rPr>
                <w:rFonts w:ascii="Bookman Old Style" w:hAnsi="Bookman Old Style"/>
                <w:sz w:val="20"/>
                <w:szCs w:val="20"/>
              </w:rPr>
              <w:t>delantar el proceso de matrícula en la UNIAGUSTINIANA</w:t>
            </w:r>
            <w:r w:rsidR="006E1969" w:rsidRPr="000D5246">
              <w:rPr>
                <w:rFonts w:ascii="Bookman Old Style" w:hAnsi="Bookman Old Style"/>
                <w:sz w:val="20"/>
                <w:szCs w:val="20"/>
              </w:rPr>
              <w:t xml:space="preserve"> del pe</w:t>
            </w:r>
            <w:r w:rsidR="006B1F21" w:rsidRPr="000D5246">
              <w:rPr>
                <w:rFonts w:ascii="Bookman Old Style" w:hAnsi="Bookman Old Style"/>
                <w:sz w:val="20"/>
                <w:szCs w:val="20"/>
              </w:rPr>
              <w:t>riodo semestral correspondiente</w:t>
            </w:r>
            <w:r w:rsidR="007648C3" w:rsidRPr="000D5246">
              <w:rPr>
                <w:rFonts w:ascii="Bookman Old Style" w:hAnsi="Bookman Old Style"/>
                <w:sz w:val="20"/>
                <w:szCs w:val="20"/>
              </w:rPr>
              <w:t>, según los plazos establecidos.</w:t>
            </w:r>
          </w:p>
          <w:p w14:paraId="7C05EA4F" w14:textId="77777777" w:rsidR="006369E3" w:rsidRPr="00333E10" w:rsidRDefault="006369E3" w:rsidP="00761B8E">
            <w:pPr>
              <w:pStyle w:val="Prrafodelista"/>
              <w:ind w:left="460" w:hanging="284"/>
              <w:jc w:val="both"/>
              <w:rPr>
                <w:rFonts w:ascii="Bookman Old Style" w:hAnsi="Bookman Old Style"/>
                <w:sz w:val="20"/>
                <w:szCs w:val="20"/>
              </w:rPr>
            </w:pPr>
          </w:p>
          <w:p w14:paraId="1E63EEAB" w14:textId="651FDF3A" w:rsidR="006369E3" w:rsidRPr="00333E10" w:rsidRDefault="006369E3" w:rsidP="00761B8E">
            <w:pPr>
              <w:pStyle w:val="Prrafodelista"/>
              <w:numPr>
                <w:ilvl w:val="0"/>
                <w:numId w:val="12"/>
              </w:numPr>
              <w:ind w:left="460" w:hanging="284"/>
              <w:jc w:val="both"/>
              <w:rPr>
                <w:rFonts w:ascii="Bookman Old Style" w:hAnsi="Bookman Old Style"/>
                <w:sz w:val="20"/>
                <w:szCs w:val="20"/>
              </w:rPr>
            </w:pPr>
            <w:r w:rsidRPr="00333E10">
              <w:rPr>
                <w:rFonts w:ascii="Bookman Old Style" w:hAnsi="Bookman Old Style"/>
                <w:sz w:val="20"/>
                <w:szCs w:val="20"/>
              </w:rPr>
              <w:t>Contar con pasaporte vigente</w:t>
            </w:r>
            <w:r w:rsidR="006B1F21" w:rsidRPr="00333E10">
              <w:rPr>
                <w:rFonts w:ascii="Bookman Old Style" w:hAnsi="Bookman Old Style"/>
                <w:sz w:val="20"/>
                <w:szCs w:val="20"/>
              </w:rPr>
              <w:t>.</w:t>
            </w:r>
          </w:p>
          <w:p w14:paraId="12C3916F" w14:textId="77777777" w:rsidR="006B1F21" w:rsidRPr="00333E10" w:rsidRDefault="006B1F21" w:rsidP="00761B8E">
            <w:pPr>
              <w:ind w:left="460" w:hanging="284"/>
              <w:jc w:val="both"/>
              <w:rPr>
                <w:rFonts w:ascii="Bookman Old Style" w:hAnsi="Bookman Old Style"/>
                <w:sz w:val="20"/>
                <w:szCs w:val="20"/>
              </w:rPr>
            </w:pPr>
          </w:p>
          <w:p w14:paraId="12F782B6" w14:textId="77777777" w:rsidR="006369E3" w:rsidRPr="00333E10" w:rsidRDefault="006369E3" w:rsidP="00761B8E">
            <w:pPr>
              <w:pStyle w:val="Prrafodelista"/>
              <w:numPr>
                <w:ilvl w:val="0"/>
                <w:numId w:val="12"/>
              </w:numPr>
              <w:ind w:left="460" w:hanging="284"/>
              <w:jc w:val="both"/>
              <w:rPr>
                <w:rFonts w:ascii="Bookman Old Style" w:hAnsi="Bookman Old Style"/>
                <w:sz w:val="20"/>
                <w:szCs w:val="20"/>
              </w:rPr>
            </w:pPr>
            <w:r w:rsidRPr="00333E10">
              <w:rPr>
                <w:rFonts w:ascii="Bookman Old Style" w:hAnsi="Bookman Old Style"/>
                <w:sz w:val="20"/>
                <w:szCs w:val="20"/>
              </w:rPr>
              <w:t xml:space="preserve">Adquirir un seguro médico con cobertura internacional, el cual cubra cualquier emergencia médica y repatriación del cuerpo en caso de fallecimiento, ya que la UNIAGUSTINIANA no puede intervenir económicamente en este caso. </w:t>
            </w:r>
          </w:p>
          <w:p w14:paraId="5D0A6C8A" w14:textId="77777777" w:rsidR="006369E3" w:rsidRPr="00333E10" w:rsidRDefault="006369E3" w:rsidP="00761B8E">
            <w:pPr>
              <w:pStyle w:val="Prrafodelista"/>
              <w:ind w:left="460" w:hanging="284"/>
              <w:jc w:val="both"/>
              <w:rPr>
                <w:rFonts w:ascii="Bookman Old Style" w:hAnsi="Bookman Old Style"/>
                <w:sz w:val="20"/>
                <w:szCs w:val="20"/>
              </w:rPr>
            </w:pPr>
          </w:p>
          <w:p w14:paraId="3CBF6296" w14:textId="77777777" w:rsidR="006369E3" w:rsidRPr="00333E10" w:rsidRDefault="006369E3" w:rsidP="00761B8E">
            <w:pPr>
              <w:pStyle w:val="Prrafodelista"/>
              <w:numPr>
                <w:ilvl w:val="0"/>
                <w:numId w:val="12"/>
              </w:numPr>
              <w:ind w:left="460" w:hanging="284"/>
              <w:jc w:val="both"/>
              <w:rPr>
                <w:rFonts w:ascii="Bookman Old Style" w:hAnsi="Bookman Old Style"/>
                <w:sz w:val="20"/>
                <w:szCs w:val="20"/>
              </w:rPr>
            </w:pPr>
            <w:r w:rsidRPr="00333E10">
              <w:rPr>
                <w:rFonts w:ascii="Bookman Old Style" w:hAnsi="Bookman Old Style"/>
                <w:sz w:val="20"/>
                <w:szCs w:val="20"/>
              </w:rPr>
              <w:t>Notificar a la Oficina de Relaciones Internacionales – ORI de la UNIAGUSTINIANA, a través de correo electrónico, el itinerario de viaje con al menos dos semanas de antelación.</w:t>
            </w:r>
          </w:p>
          <w:p w14:paraId="5BFBA02B" w14:textId="77777777" w:rsidR="006369E3" w:rsidRPr="00333E10" w:rsidRDefault="006369E3" w:rsidP="00761B8E">
            <w:pPr>
              <w:pStyle w:val="Prrafodelista"/>
              <w:ind w:left="460" w:hanging="284"/>
              <w:jc w:val="both"/>
              <w:rPr>
                <w:rFonts w:ascii="Bookman Old Style" w:hAnsi="Bookman Old Style"/>
                <w:sz w:val="20"/>
                <w:szCs w:val="20"/>
              </w:rPr>
            </w:pPr>
          </w:p>
          <w:p w14:paraId="3CF06012" w14:textId="274CA06A" w:rsidR="006369E3" w:rsidRDefault="000D5246" w:rsidP="00761B8E">
            <w:pPr>
              <w:pStyle w:val="Prrafodelista"/>
              <w:numPr>
                <w:ilvl w:val="0"/>
                <w:numId w:val="12"/>
              </w:numPr>
              <w:ind w:left="460" w:hanging="284"/>
              <w:jc w:val="both"/>
              <w:rPr>
                <w:rFonts w:ascii="Bookman Old Style" w:hAnsi="Bookman Old Style"/>
                <w:sz w:val="20"/>
                <w:szCs w:val="20"/>
              </w:rPr>
            </w:pPr>
            <w:r>
              <w:rPr>
                <w:rFonts w:ascii="Bookman Old Style" w:hAnsi="Bookman Old Style"/>
                <w:sz w:val="20"/>
                <w:szCs w:val="20"/>
              </w:rPr>
              <w:t>Para el programa de intercambio académico</w:t>
            </w:r>
            <w:r w:rsidR="00BF0EB9">
              <w:rPr>
                <w:rFonts w:ascii="Bookman Old Style" w:hAnsi="Bookman Old Style"/>
                <w:sz w:val="20"/>
                <w:szCs w:val="20"/>
              </w:rPr>
              <w:t>, u</w:t>
            </w:r>
            <w:r w:rsidR="006369E3" w:rsidRPr="00333E10">
              <w:rPr>
                <w:rFonts w:ascii="Bookman Old Style" w:hAnsi="Bookman Old Style"/>
                <w:sz w:val="20"/>
                <w:szCs w:val="20"/>
              </w:rPr>
              <w:t>na vez avalado, publicado y/o notificado el intercambio por parte de UNIAGUSTINIANA, el</w:t>
            </w:r>
            <w:r>
              <w:rPr>
                <w:rFonts w:ascii="Bookman Old Style" w:hAnsi="Bookman Old Style"/>
                <w:sz w:val="20"/>
                <w:szCs w:val="20"/>
              </w:rPr>
              <w:t xml:space="preserve"> o </w:t>
            </w:r>
            <w:r w:rsidR="00A603B9">
              <w:rPr>
                <w:rFonts w:ascii="Bookman Old Style" w:hAnsi="Bookman Old Style"/>
                <w:sz w:val="20"/>
                <w:szCs w:val="20"/>
              </w:rPr>
              <w:t xml:space="preserve">la </w:t>
            </w:r>
            <w:r w:rsidRPr="00333E10">
              <w:rPr>
                <w:rFonts w:ascii="Bookman Old Style" w:hAnsi="Bookman Old Style"/>
                <w:sz w:val="20"/>
                <w:szCs w:val="20"/>
              </w:rPr>
              <w:t>estudiante</w:t>
            </w:r>
            <w:r w:rsidR="006369E3" w:rsidRPr="00333E10">
              <w:rPr>
                <w:rFonts w:ascii="Bookman Old Style" w:hAnsi="Bookman Old Style"/>
                <w:sz w:val="20"/>
                <w:szCs w:val="20"/>
              </w:rPr>
              <w:t xml:space="preserve"> deberá comunicarse con las autoridades de la Dirección u Oficina de asuntos internacionales de la Universidad receptora, quienes brindarán información respecto al alojamiento, transporte, entre otros; por lo que es responsabilidad del estudiante elegir de acuerdo a sus condiciones y posibilidades el lugar de residencia. </w:t>
            </w:r>
          </w:p>
          <w:p w14:paraId="330AAAA9" w14:textId="77777777" w:rsidR="00BF0EB9" w:rsidRPr="00BF0EB9" w:rsidRDefault="00BF0EB9" w:rsidP="00761B8E">
            <w:pPr>
              <w:pStyle w:val="Prrafodelista"/>
              <w:ind w:left="460" w:hanging="284"/>
              <w:rPr>
                <w:rFonts w:ascii="Bookman Old Style" w:hAnsi="Bookman Old Style"/>
                <w:sz w:val="20"/>
                <w:szCs w:val="20"/>
              </w:rPr>
            </w:pPr>
          </w:p>
          <w:p w14:paraId="075A6CC0" w14:textId="4A78D7F9" w:rsidR="00BF0EB9" w:rsidRPr="00333E10" w:rsidRDefault="00BF0EB9" w:rsidP="00761B8E">
            <w:pPr>
              <w:pStyle w:val="Prrafodelista"/>
              <w:numPr>
                <w:ilvl w:val="0"/>
                <w:numId w:val="12"/>
              </w:numPr>
              <w:ind w:left="460" w:hanging="284"/>
              <w:jc w:val="both"/>
              <w:rPr>
                <w:rFonts w:ascii="Bookman Old Style" w:hAnsi="Bookman Old Style"/>
                <w:sz w:val="20"/>
                <w:szCs w:val="20"/>
              </w:rPr>
            </w:pPr>
            <w:r>
              <w:rPr>
                <w:rFonts w:ascii="Bookman Old Style" w:hAnsi="Bookman Old Style"/>
                <w:sz w:val="20"/>
                <w:szCs w:val="20"/>
              </w:rPr>
              <w:t>Para el programa de pasantías o prácticas profesionales el beneficiario deberá cont</w:t>
            </w:r>
            <w:r w:rsidR="000D5246">
              <w:rPr>
                <w:rFonts w:ascii="Bookman Old Style" w:hAnsi="Bookman Old Style"/>
                <w:sz w:val="20"/>
                <w:szCs w:val="20"/>
              </w:rPr>
              <w:t>actar</w:t>
            </w:r>
            <w:r>
              <w:rPr>
                <w:rFonts w:ascii="Bookman Old Style" w:hAnsi="Bookman Old Style"/>
                <w:sz w:val="20"/>
                <w:szCs w:val="20"/>
              </w:rPr>
              <w:t xml:space="preserve"> la empresa o entidad en la cual desarrolla su práctica, quienes podrán o no brindar asesoría frente a lugares de residencia y condiciones de hospedaje.</w:t>
            </w:r>
          </w:p>
          <w:p w14:paraId="56C23438" w14:textId="77777777" w:rsidR="006B1F21" w:rsidRPr="00333E10" w:rsidRDefault="006B1F21" w:rsidP="00761B8E">
            <w:pPr>
              <w:pStyle w:val="Prrafodelista"/>
              <w:ind w:left="460" w:hanging="284"/>
              <w:rPr>
                <w:rFonts w:ascii="Bookman Old Style" w:hAnsi="Bookman Old Style"/>
                <w:sz w:val="20"/>
                <w:szCs w:val="20"/>
              </w:rPr>
            </w:pPr>
          </w:p>
          <w:p w14:paraId="02106BA1" w14:textId="0734C5C5" w:rsidR="006B1F21" w:rsidRPr="00333E10" w:rsidRDefault="006B1F21" w:rsidP="00761B8E">
            <w:pPr>
              <w:pStyle w:val="Prrafodelista"/>
              <w:numPr>
                <w:ilvl w:val="0"/>
                <w:numId w:val="12"/>
              </w:numPr>
              <w:ind w:left="460" w:hanging="284"/>
              <w:jc w:val="both"/>
              <w:rPr>
                <w:rFonts w:ascii="Bookman Old Style" w:hAnsi="Bookman Old Style"/>
                <w:sz w:val="20"/>
                <w:szCs w:val="20"/>
              </w:rPr>
            </w:pPr>
            <w:r w:rsidRPr="00333E10">
              <w:rPr>
                <w:rFonts w:ascii="Bookman Old Style" w:hAnsi="Bookman Old Style"/>
                <w:sz w:val="20"/>
                <w:szCs w:val="20"/>
              </w:rPr>
              <w:t xml:space="preserve">Previo a la realización </w:t>
            </w:r>
            <w:r w:rsidR="000D5246">
              <w:rPr>
                <w:rFonts w:ascii="Bookman Old Style" w:hAnsi="Bookman Old Style"/>
                <w:sz w:val="20"/>
                <w:szCs w:val="20"/>
              </w:rPr>
              <w:t>de la movilidad</w:t>
            </w:r>
            <w:r w:rsidRPr="00333E10">
              <w:rPr>
                <w:rFonts w:ascii="Bookman Old Style" w:hAnsi="Bookman Old Style"/>
                <w:sz w:val="20"/>
                <w:szCs w:val="20"/>
              </w:rPr>
              <w:t>, son justas causas para dar por cancelado el intercambio:</w:t>
            </w:r>
          </w:p>
          <w:p w14:paraId="30DF1786" w14:textId="77777777" w:rsidR="006B1F21" w:rsidRPr="00333E10" w:rsidRDefault="006B1F21" w:rsidP="002263DD">
            <w:pPr>
              <w:pStyle w:val="Prrafodelista"/>
              <w:jc w:val="both"/>
              <w:rPr>
                <w:rFonts w:ascii="Bookman Old Style" w:hAnsi="Bookman Old Style"/>
                <w:sz w:val="20"/>
                <w:szCs w:val="20"/>
              </w:rPr>
            </w:pPr>
          </w:p>
          <w:p w14:paraId="0370EC45" w14:textId="77777777" w:rsidR="006B1F21" w:rsidRPr="00333E10" w:rsidRDefault="006B1F21" w:rsidP="00761B8E">
            <w:pPr>
              <w:pStyle w:val="Prrafodelista"/>
              <w:numPr>
                <w:ilvl w:val="0"/>
                <w:numId w:val="21"/>
              </w:numPr>
              <w:ind w:left="602" w:hanging="142"/>
              <w:jc w:val="both"/>
              <w:rPr>
                <w:rFonts w:ascii="Bookman Old Style" w:hAnsi="Bookman Old Style"/>
                <w:sz w:val="20"/>
                <w:szCs w:val="20"/>
              </w:rPr>
            </w:pPr>
            <w:r w:rsidRPr="00333E10">
              <w:rPr>
                <w:rFonts w:ascii="Bookman Old Style" w:hAnsi="Bookman Old Style"/>
                <w:sz w:val="20"/>
                <w:szCs w:val="20"/>
              </w:rPr>
              <w:t xml:space="preserve">Grave enfermedad que aqueje al alumno, la cual deberá estar soportada por la entidad encargada de suministrar el servicio de salud al estudiante. </w:t>
            </w:r>
          </w:p>
          <w:p w14:paraId="1E24BAA2" w14:textId="77777777" w:rsidR="006B1F21" w:rsidRPr="00333E10" w:rsidRDefault="006B1F21" w:rsidP="00761B8E">
            <w:pPr>
              <w:pStyle w:val="Prrafodelista"/>
              <w:numPr>
                <w:ilvl w:val="0"/>
                <w:numId w:val="21"/>
              </w:numPr>
              <w:tabs>
                <w:tab w:val="left" w:pos="602"/>
              </w:tabs>
              <w:ind w:left="460" w:firstLine="0"/>
              <w:jc w:val="both"/>
              <w:rPr>
                <w:rFonts w:ascii="Bookman Old Style" w:hAnsi="Bookman Old Style"/>
                <w:sz w:val="20"/>
                <w:szCs w:val="20"/>
              </w:rPr>
            </w:pPr>
            <w:r w:rsidRPr="00333E10">
              <w:rPr>
                <w:rFonts w:ascii="Bookman Old Style" w:hAnsi="Bookman Old Style"/>
                <w:sz w:val="20"/>
                <w:szCs w:val="20"/>
              </w:rPr>
              <w:t>Grave Calamidad doméstica.</w:t>
            </w:r>
          </w:p>
          <w:p w14:paraId="021888BC" w14:textId="77777777" w:rsidR="006B1F21" w:rsidRPr="00333E10" w:rsidRDefault="006B1F21" w:rsidP="00761B8E">
            <w:pPr>
              <w:pStyle w:val="Prrafodelista"/>
              <w:ind w:left="460" w:hanging="425"/>
              <w:jc w:val="both"/>
              <w:rPr>
                <w:rFonts w:ascii="Bookman Old Style" w:hAnsi="Bookman Old Style"/>
                <w:sz w:val="20"/>
                <w:szCs w:val="20"/>
              </w:rPr>
            </w:pPr>
          </w:p>
          <w:p w14:paraId="02424A66" w14:textId="5EE500D6" w:rsidR="006B1F21" w:rsidRPr="00333E10" w:rsidRDefault="006B1F21" w:rsidP="00761B8E">
            <w:pPr>
              <w:pStyle w:val="Prrafodelista"/>
              <w:ind w:left="34" w:firstLine="1"/>
              <w:jc w:val="both"/>
              <w:rPr>
                <w:rFonts w:ascii="Bookman Old Style" w:hAnsi="Bookman Old Style"/>
                <w:sz w:val="20"/>
                <w:szCs w:val="20"/>
              </w:rPr>
            </w:pPr>
            <w:r w:rsidRPr="00333E10">
              <w:rPr>
                <w:rFonts w:ascii="Bookman Old Style" w:hAnsi="Bookman Old Style"/>
                <w:b/>
                <w:sz w:val="20"/>
                <w:szCs w:val="20"/>
              </w:rPr>
              <w:t>Parágrafo único:</w:t>
            </w:r>
            <w:r w:rsidRPr="00333E10">
              <w:rPr>
                <w:rFonts w:ascii="Bookman Old Style" w:hAnsi="Bookman Old Style"/>
                <w:sz w:val="20"/>
                <w:szCs w:val="20"/>
              </w:rPr>
              <w:t xml:space="preserve"> Los casos excepcionales de cancelación de Intercambio, podrán someterse a consideración de la Oficina de Relaciones Internacionales</w:t>
            </w:r>
            <w:r w:rsidR="00530482">
              <w:rPr>
                <w:rFonts w:ascii="Bookman Old Style" w:hAnsi="Bookman Old Style"/>
                <w:sz w:val="20"/>
                <w:szCs w:val="20"/>
              </w:rPr>
              <w:t xml:space="preserve"> – ORI</w:t>
            </w:r>
            <w:r w:rsidRPr="00333E10">
              <w:rPr>
                <w:rFonts w:ascii="Bookman Old Style" w:hAnsi="Bookman Old Style"/>
                <w:sz w:val="20"/>
                <w:szCs w:val="20"/>
              </w:rPr>
              <w:t>, mediante una carta donde se expliquen los motivos de la cancelación, no obstante será el Comité de Internacionalización la instancia que avalará o no la cancelación del intercambio.</w:t>
            </w:r>
          </w:p>
          <w:p w14:paraId="70AD8F47" w14:textId="77777777" w:rsidR="00CF4DAA" w:rsidRPr="00BF0EB9" w:rsidRDefault="00CF4DAA" w:rsidP="00BF0EB9">
            <w:pPr>
              <w:jc w:val="both"/>
              <w:rPr>
                <w:rFonts w:ascii="Bookman Old Style" w:hAnsi="Bookman Old Style"/>
                <w:sz w:val="20"/>
                <w:szCs w:val="20"/>
              </w:rPr>
            </w:pPr>
          </w:p>
          <w:p w14:paraId="478613C0" w14:textId="77777777" w:rsidR="00CF4DAA" w:rsidRPr="00333E10" w:rsidRDefault="006B1F21" w:rsidP="00761B8E">
            <w:pPr>
              <w:pStyle w:val="Prrafodelista"/>
              <w:ind w:left="34"/>
              <w:jc w:val="both"/>
              <w:rPr>
                <w:rFonts w:ascii="Bookman Old Style" w:hAnsi="Bookman Old Style"/>
                <w:sz w:val="20"/>
                <w:szCs w:val="20"/>
              </w:rPr>
            </w:pPr>
            <w:r w:rsidRPr="00333E10">
              <w:rPr>
                <w:rFonts w:ascii="Bookman Old Style" w:hAnsi="Bookman Old Style"/>
                <w:sz w:val="20"/>
                <w:szCs w:val="20"/>
              </w:rPr>
              <w:lastRenderedPageBreak/>
              <w:t xml:space="preserve">En caso contrario se aplicarán las siguientes sanciones establecidas por la Oficina de Relaciones Internacionales – ORI de la UNIAGUSTINIANA: </w:t>
            </w:r>
          </w:p>
          <w:p w14:paraId="76A6F1DB" w14:textId="77777777" w:rsidR="00CF4DAA" w:rsidRPr="00333E10" w:rsidRDefault="00CF4DAA" w:rsidP="00CF4DAA">
            <w:pPr>
              <w:pStyle w:val="Prrafodelista"/>
              <w:jc w:val="both"/>
              <w:rPr>
                <w:rFonts w:ascii="Bookman Old Style" w:hAnsi="Bookman Old Style"/>
                <w:sz w:val="20"/>
                <w:szCs w:val="20"/>
              </w:rPr>
            </w:pPr>
          </w:p>
          <w:p w14:paraId="2E9B0F1A" w14:textId="7DB07C8C" w:rsidR="006B1F21" w:rsidRPr="00333E10" w:rsidRDefault="006B1F21" w:rsidP="00761B8E">
            <w:pPr>
              <w:pStyle w:val="Prrafodelista"/>
              <w:numPr>
                <w:ilvl w:val="0"/>
                <w:numId w:val="22"/>
              </w:numPr>
              <w:ind w:left="602" w:hanging="142"/>
              <w:jc w:val="both"/>
              <w:rPr>
                <w:rFonts w:ascii="Bookman Old Style" w:hAnsi="Bookman Old Style"/>
                <w:sz w:val="20"/>
                <w:szCs w:val="20"/>
              </w:rPr>
            </w:pPr>
            <w:r w:rsidRPr="00333E10">
              <w:rPr>
                <w:rFonts w:ascii="Bookman Old Style" w:hAnsi="Bookman Old Style"/>
                <w:sz w:val="20"/>
                <w:szCs w:val="20"/>
              </w:rPr>
              <w:t>Quedará vetado para participar en otro programa de movilidad ofertado por y a través de la UNIAGUSTINIANA.</w:t>
            </w:r>
          </w:p>
          <w:p w14:paraId="5BE82743" w14:textId="77777777" w:rsidR="006B1F21" w:rsidRPr="00333E10" w:rsidRDefault="006B1F21" w:rsidP="00CF4DAA">
            <w:pPr>
              <w:pStyle w:val="Prrafodelista"/>
              <w:ind w:left="360"/>
              <w:jc w:val="both"/>
              <w:rPr>
                <w:rFonts w:ascii="Bookman Old Style" w:hAnsi="Bookman Old Style"/>
                <w:sz w:val="20"/>
                <w:szCs w:val="20"/>
              </w:rPr>
            </w:pPr>
          </w:p>
          <w:p w14:paraId="0D9F2A6C" w14:textId="1651990D" w:rsidR="006B1F21" w:rsidRPr="00333E10" w:rsidRDefault="006B1F21" w:rsidP="00761B8E">
            <w:pPr>
              <w:pStyle w:val="Prrafodelista"/>
              <w:numPr>
                <w:ilvl w:val="0"/>
                <w:numId w:val="22"/>
              </w:numPr>
              <w:ind w:left="602" w:hanging="142"/>
              <w:jc w:val="both"/>
              <w:rPr>
                <w:rFonts w:ascii="Bookman Old Style" w:hAnsi="Bookman Old Style"/>
                <w:sz w:val="20"/>
                <w:szCs w:val="20"/>
              </w:rPr>
            </w:pPr>
            <w:r w:rsidRPr="00333E10">
              <w:rPr>
                <w:rFonts w:ascii="Bookman Old Style" w:hAnsi="Bookman Old Style"/>
                <w:sz w:val="20"/>
                <w:szCs w:val="20"/>
              </w:rPr>
              <w:t>Devolución a la UNIAGUSTINIANA del 100% del apoyo económico que la Universitaria le haya girado por motivo del intercambio.</w:t>
            </w:r>
            <w:r w:rsidR="00704F81">
              <w:rPr>
                <w:rFonts w:ascii="Bookman Old Style" w:hAnsi="Bookman Old Style"/>
                <w:sz w:val="20"/>
                <w:szCs w:val="20"/>
              </w:rPr>
              <w:t xml:space="preserve"> </w:t>
            </w:r>
          </w:p>
          <w:p w14:paraId="2E2B19C6" w14:textId="77777777" w:rsidR="006B1F21" w:rsidRPr="00333E10" w:rsidRDefault="006B1F21" w:rsidP="002263DD">
            <w:pPr>
              <w:pStyle w:val="Prrafodelista"/>
              <w:jc w:val="both"/>
              <w:rPr>
                <w:rFonts w:ascii="Bookman Old Style" w:hAnsi="Bookman Old Style"/>
                <w:sz w:val="20"/>
                <w:szCs w:val="20"/>
              </w:rPr>
            </w:pPr>
          </w:p>
          <w:p w14:paraId="0E9A768A" w14:textId="687DCE01" w:rsidR="006B1F21" w:rsidRPr="00333E10" w:rsidRDefault="006B1F21" w:rsidP="00761B8E">
            <w:pPr>
              <w:pStyle w:val="Prrafodelista"/>
              <w:numPr>
                <w:ilvl w:val="0"/>
                <w:numId w:val="12"/>
              </w:numPr>
              <w:ind w:left="460" w:hanging="284"/>
              <w:jc w:val="both"/>
              <w:rPr>
                <w:rFonts w:ascii="Bookman Old Style" w:hAnsi="Bookman Old Style"/>
                <w:sz w:val="20"/>
                <w:szCs w:val="20"/>
              </w:rPr>
            </w:pPr>
            <w:r w:rsidRPr="00333E10">
              <w:rPr>
                <w:rFonts w:ascii="Bookman Old Style" w:hAnsi="Bookman Old Style"/>
                <w:sz w:val="20"/>
                <w:szCs w:val="20"/>
              </w:rPr>
              <w:t xml:space="preserve">En caso en el que </w:t>
            </w:r>
            <w:r w:rsidR="00491BF4">
              <w:rPr>
                <w:rFonts w:ascii="Bookman Old Style" w:hAnsi="Bookman Old Style"/>
                <w:sz w:val="20"/>
                <w:szCs w:val="20"/>
              </w:rPr>
              <w:t>é</w:t>
            </w:r>
            <w:r w:rsidR="00491BF4" w:rsidRPr="00333E10">
              <w:rPr>
                <w:rFonts w:ascii="Bookman Old Style" w:hAnsi="Bookman Old Style"/>
                <w:sz w:val="20"/>
                <w:szCs w:val="20"/>
              </w:rPr>
              <w:t>l</w:t>
            </w:r>
            <w:r w:rsidR="000D5246">
              <w:rPr>
                <w:rFonts w:ascii="Bookman Old Style" w:hAnsi="Bookman Old Style"/>
                <w:sz w:val="20"/>
                <w:szCs w:val="20"/>
              </w:rPr>
              <w:t xml:space="preserve"> o la</w:t>
            </w:r>
            <w:r w:rsidRPr="00333E10">
              <w:rPr>
                <w:rFonts w:ascii="Bookman Old Style" w:hAnsi="Bookman Old Style"/>
                <w:sz w:val="20"/>
                <w:szCs w:val="20"/>
              </w:rPr>
              <w:t xml:space="preserve"> estudiante no de estricto cumplimento a los numerales 1-6 del presente documento, la Oficina de Relaciones Internacionales de la UNIAGUSTINIANA, notificar</w:t>
            </w:r>
            <w:r w:rsidR="00491BF4">
              <w:rPr>
                <w:rFonts w:ascii="Bookman Old Style" w:hAnsi="Bookman Old Style"/>
                <w:sz w:val="20"/>
                <w:szCs w:val="20"/>
              </w:rPr>
              <w:t>á</w:t>
            </w:r>
            <w:r w:rsidRPr="00333E10">
              <w:rPr>
                <w:rFonts w:ascii="Bookman Old Style" w:hAnsi="Bookman Old Style"/>
                <w:sz w:val="20"/>
                <w:szCs w:val="20"/>
              </w:rPr>
              <w:t xml:space="preserve"> a la institución receptora su decisión de no respaldar institucionalmente el intercambio del estudiante, por lo cual el </w:t>
            </w:r>
            <w:r w:rsidR="00CF4DAA" w:rsidRPr="00333E10">
              <w:rPr>
                <w:rFonts w:ascii="Bookman Old Style" w:hAnsi="Bookman Old Style"/>
                <w:sz w:val="20"/>
                <w:szCs w:val="20"/>
              </w:rPr>
              <w:t xml:space="preserve">alumno </w:t>
            </w:r>
            <w:r w:rsidRPr="00333E10">
              <w:rPr>
                <w:rFonts w:ascii="Bookman Old Style" w:hAnsi="Bookman Old Style"/>
                <w:sz w:val="20"/>
                <w:szCs w:val="20"/>
              </w:rPr>
              <w:t xml:space="preserve">no podrá realizar el intercambio. </w:t>
            </w:r>
          </w:p>
          <w:p w14:paraId="7492CDCB" w14:textId="77777777" w:rsidR="006369E3" w:rsidRPr="00333E10" w:rsidRDefault="006369E3" w:rsidP="006369E3">
            <w:pPr>
              <w:jc w:val="both"/>
              <w:rPr>
                <w:rFonts w:ascii="Bookman Old Style" w:hAnsi="Bookman Old Style"/>
                <w:b/>
                <w:sz w:val="20"/>
                <w:szCs w:val="20"/>
              </w:rPr>
            </w:pPr>
          </w:p>
          <w:p w14:paraId="1524D528" w14:textId="77777777" w:rsidR="000D5246" w:rsidRPr="000D5246" w:rsidRDefault="006369E3" w:rsidP="00761B8E">
            <w:pPr>
              <w:pStyle w:val="Prrafodelista"/>
              <w:numPr>
                <w:ilvl w:val="0"/>
                <w:numId w:val="19"/>
              </w:numPr>
              <w:tabs>
                <w:tab w:val="left" w:pos="318"/>
              </w:tabs>
              <w:ind w:left="176" w:hanging="176"/>
              <w:rPr>
                <w:rFonts w:ascii="Bookman Old Style" w:hAnsi="Bookman Old Style"/>
                <w:b/>
                <w:sz w:val="20"/>
                <w:szCs w:val="20"/>
              </w:rPr>
            </w:pPr>
            <w:r w:rsidRPr="000D5246">
              <w:rPr>
                <w:rFonts w:ascii="Bookman Old Style" w:hAnsi="Bookman Old Style"/>
                <w:b/>
                <w:sz w:val="20"/>
                <w:szCs w:val="20"/>
              </w:rPr>
              <w:t xml:space="preserve">ETAPA DE DESARROLLO </w:t>
            </w:r>
            <w:r w:rsidR="000D5246" w:rsidRPr="000D5246">
              <w:rPr>
                <w:rFonts w:ascii="Bookman Old Style" w:hAnsi="Bookman Old Style"/>
                <w:b/>
                <w:sz w:val="20"/>
                <w:szCs w:val="20"/>
              </w:rPr>
              <w:t>DE LA MOVILIDAD</w:t>
            </w:r>
          </w:p>
          <w:p w14:paraId="31B4A262" w14:textId="025F17E8" w:rsidR="007648C3" w:rsidRPr="000D5246" w:rsidRDefault="007648C3" w:rsidP="000D5246">
            <w:pPr>
              <w:rPr>
                <w:rFonts w:ascii="Bookman Old Style" w:hAnsi="Bookman Old Style"/>
                <w:b/>
                <w:sz w:val="20"/>
                <w:szCs w:val="20"/>
              </w:rPr>
            </w:pPr>
          </w:p>
          <w:p w14:paraId="24EC6E96" w14:textId="77777777" w:rsidR="00CF4DAA" w:rsidRPr="00333E10" w:rsidRDefault="006369E3" w:rsidP="00761B8E">
            <w:pPr>
              <w:pStyle w:val="Prrafodelista"/>
              <w:numPr>
                <w:ilvl w:val="0"/>
                <w:numId w:val="20"/>
              </w:numPr>
              <w:ind w:left="460" w:hanging="284"/>
              <w:jc w:val="both"/>
              <w:rPr>
                <w:rFonts w:ascii="Bookman Old Style" w:hAnsi="Bookman Old Style"/>
                <w:sz w:val="20"/>
                <w:szCs w:val="20"/>
              </w:rPr>
            </w:pPr>
            <w:r w:rsidRPr="00333E10">
              <w:rPr>
                <w:rFonts w:ascii="Bookman Old Style" w:hAnsi="Bookman Old Style"/>
                <w:sz w:val="20"/>
                <w:szCs w:val="20"/>
              </w:rPr>
              <w:t>Representar dignamente a la UNIAGUSTINIANA, respetando los reglamentos de la universidad receptora, como también las políticas y normatividad migratoria del correspondiente país.</w:t>
            </w:r>
          </w:p>
          <w:p w14:paraId="0925F75C" w14:textId="77777777" w:rsidR="00CF4DAA" w:rsidRPr="00333E10" w:rsidRDefault="00CF4DAA" w:rsidP="00761B8E">
            <w:pPr>
              <w:pStyle w:val="Prrafodelista"/>
              <w:ind w:left="460" w:hanging="284"/>
              <w:jc w:val="both"/>
              <w:rPr>
                <w:rFonts w:ascii="Bookman Old Style" w:hAnsi="Bookman Old Style"/>
                <w:sz w:val="20"/>
                <w:szCs w:val="20"/>
              </w:rPr>
            </w:pPr>
          </w:p>
          <w:p w14:paraId="5E1DECEE" w14:textId="764AA537" w:rsidR="00CF4DAA" w:rsidRPr="00333E10" w:rsidRDefault="00CF4DAA" w:rsidP="00761B8E">
            <w:pPr>
              <w:pStyle w:val="Prrafodelista"/>
              <w:numPr>
                <w:ilvl w:val="0"/>
                <w:numId w:val="20"/>
              </w:numPr>
              <w:ind w:left="460" w:hanging="284"/>
              <w:jc w:val="both"/>
              <w:rPr>
                <w:rFonts w:ascii="Bookman Old Style" w:hAnsi="Bookman Old Style"/>
                <w:sz w:val="20"/>
                <w:szCs w:val="20"/>
              </w:rPr>
            </w:pPr>
            <w:r w:rsidRPr="00333E10">
              <w:rPr>
                <w:rFonts w:ascii="Bookman Old Style" w:hAnsi="Bookman Old Style"/>
                <w:sz w:val="20"/>
                <w:szCs w:val="20"/>
              </w:rPr>
              <w:t>Notificar a la Oficina de Relaciones Internacionales - ORI de la UNIAGUSTINIANA, la dirección de residencia en el país receptor.</w:t>
            </w:r>
          </w:p>
          <w:p w14:paraId="13A30C8C" w14:textId="77777777" w:rsidR="006369E3" w:rsidRPr="00333E10" w:rsidRDefault="006369E3" w:rsidP="00761B8E">
            <w:pPr>
              <w:ind w:left="460" w:hanging="284"/>
              <w:rPr>
                <w:rFonts w:ascii="Bookman Old Style" w:hAnsi="Bookman Old Style"/>
                <w:b/>
                <w:sz w:val="20"/>
                <w:szCs w:val="20"/>
              </w:rPr>
            </w:pPr>
          </w:p>
          <w:p w14:paraId="7F8D05F9" w14:textId="4EA39345" w:rsidR="006369E3" w:rsidRPr="00333E10" w:rsidRDefault="006369E3" w:rsidP="00761B8E">
            <w:pPr>
              <w:pStyle w:val="Prrafodelista"/>
              <w:numPr>
                <w:ilvl w:val="0"/>
                <w:numId w:val="20"/>
              </w:numPr>
              <w:ind w:left="460" w:hanging="284"/>
              <w:jc w:val="both"/>
              <w:rPr>
                <w:rFonts w:ascii="Bookman Old Style" w:hAnsi="Bookman Old Style"/>
                <w:sz w:val="20"/>
                <w:szCs w:val="20"/>
              </w:rPr>
            </w:pPr>
            <w:r w:rsidRPr="00333E10">
              <w:rPr>
                <w:rFonts w:ascii="Bookman Old Style" w:hAnsi="Bookman Old Style"/>
                <w:sz w:val="20"/>
                <w:szCs w:val="20"/>
              </w:rPr>
              <w:t>Realizar el proceso de trámite de visa o permiso estudiantil ante las autoridades migratorias del país receptor.</w:t>
            </w:r>
          </w:p>
          <w:p w14:paraId="4B4C12F0" w14:textId="77777777" w:rsidR="007648C3" w:rsidRPr="00333E10" w:rsidRDefault="007648C3" w:rsidP="00761B8E">
            <w:pPr>
              <w:ind w:left="460" w:hanging="284"/>
              <w:jc w:val="both"/>
              <w:rPr>
                <w:rFonts w:ascii="Bookman Old Style" w:hAnsi="Bookman Old Style"/>
                <w:sz w:val="20"/>
                <w:szCs w:val="20"/>
              </w:rPr>
            </w:pPr>
          </w:p>
          <w:p w14:paraId="407F5BA0" w14:textId="12E9227B" w:rsidR="007648C3" w:rsidRPr="00333E10" w:rsidRDefault="000D5246" w:rsidP="00761B8E">
            <w:pPr>
              <w:pStyle w:val="Prrafodelista"/>
              <w:numPr>
                <w:ilvl w:val="0"/>
                <w:numId w:val="20"/>
              </w:numPr>
              <w:ind w:left="460" w:hanging="284"/>
              <w:jc w:val="both"/>
              <w:rPr>
                <w:rFonts w:ascii="Bookman Old Style" w:hAnsi="Bookman Old Style"/>
                <w:sz w:val="20"/>
                <w:szCs w:val="20"/>
              </w:rPr>
            </w:pPr>
            <w:r>
              <w:rPr>
                <w:rFonts w:ascii="Bookman Old Style" w:hAnsi="Bookman Old Style"/>
                <w:sz w:val="20"/>
                <w:szCs w:val="20"/>
              </w:rPr>
              <w:t>Para el programa de intercambio académico</w:t>
            </w:r>
            <w:r w:rsidR="00BF0EB9">
              <w:rPr>
                <w:rFonts w:ascii="Bookman Old Style" w:hAnsi="Bookman Old Style"/>
                <w:sz w:val="20"/>
                <w:szCs w:val="20"/>
              </w:rPr>
              <w:t xml:space="preserve">, el </w:t>
            </w:r>
            <w:r>
              <w:rPr>
                <w:rFonts w:ascii="Bookman Old Style" w:hAnsi="Bookman Old Style"/>
                <w:sz w:val="20"/>
                <w:szCs w:val="20"/>
              </w:rPr>
              <w:t xml:space="preserve">o la </w:t>
            </w:r>
            <w:r w:rsidR="00BF0EB9">
              <w:rPr>
                <w:rFonts w:ascii="Bookman Old Style" w:hAnsi="Bookman Old Style"/>
                <w:sz w:val="20"/>
                <w:szCs w:val="20"/>
              </w:rPr>
              <w:t xml:space="preserve">estudiante deberá realizar </w:t>
            </w:r>
            <w:r w:rsidR="00BF0EB9" w:rsidRPr="00333E10">
              <w:rPr>
                <w:rFonts w:ascii="Bookman Old Style" w:hAnsi="Bookman Old Style"/>
                <w:sz w:val="20"/>
                <w:szCs w:val="20"/>
              </w:rPr>
              <w:t>la</w:t>
            </w:r>
            <w:r w:rsidR="007648C3" w:rsidRPr="00333E10">
              <w:rPr>
                <w:rFonts w:ascii="Bookman Old Style" w:hAnsi="Bookman Old Style"/>
                <w:sz w:val="20"/>
                <w:szCs w:val="20"/>
              </w:rPr>
              <w:t xml:space="preserve"> inscripción de las materias en la universidad receptora, en concordancia con las normas y fechas establecidas</w:t>
            </w:r>
            <w:r w:rsidR="00F14E13" w:rsidRPr="00333E10">
              <w:rPr>
                <w:rFonts w:ascii="Bookman Old Style" w:hAnsi="Bookman Old Style"/>
                <w:sz w:val="20"/>
                <w:szCs w:val="20"/>
              </w:rPr>
              <w:t xml:space="preserve"> por ésta</w:t>
            </w:r>
            <w:r w:rsidR="007648C3" w:rsidRPr="00333E10">
              <w:rPr>
                <w:rFonts w:ascii="Bookman Old Style" w:hAnsi="Bookman Old Style"/>
                <w:sz w:val="20"/>
                <w:szCs w:val="20"/>
              </w:rPr>
              <w:t xml:space="preserve">. </w:t>
            </w:r>
          </w:p>
          <w:p w14:paraId="70EAEC2D" w14:textId="77777777" w:rsidR="007648C3" w:rsidRPr="00333E10" w:rsidRDefault="007648C3" w:rsidP="00761B8E">
            <w:pPr>
              <w:pStyle w:val="Prrafodelista"/>
              <w:ind w:left="460" w:hanging="284"/>
              <w:rPr>
                <w:rFonts w:ascii="Bookman Old Style" w:hAnsi="Bookman Old Style"/>
                <w:sz w:val="20"/>
                <w:szCs w:val="20"/>
              </w:rPr>
            </w:pPr>
          </w:p>
          <w:p w14:paraId="7F737F7E" w14:textId="25B8A493" w:rsidR="007648C3" w:rsidRPr="00333E10" w:rsidRDefault="000D5246" w:rsidP="00761B8E">
            <w:pPr>
              <w:pStyle w:val="Prrafodelista"/>
              <w:numPr>
                <w:ilvl w:val="0"/>
                <w:numId w:val="20"/>
              </w:numPr>
              <w:ind w:left="460" w:hanging="284"/>
              <w:jc w:val="both"/>
              <w:rPr>
                <w:rFonts w:ascii="Bookman Old Style" w:hAnsi="Bookman Old Style"/>
                <w:sz w:val="20"/>
                <w:szCs w:val="20"/>
              </w:rPr>
            </w:pPr>
            <w:r>
              <w:rPr>
                <w:rFonts w:ascii="Bookman Old Style" w:hAnsi="Bookman Old Style"/>
                <w:sz w:val="20"/>
                <w:szCs w:val="20"/>
              </w:rPr>
              <w:t>Para el programa de intercambio académico</w:t>
            </w:r>
            <w:r w:rsidR="00BF0EB9">
              <w:rPr>
                <w:rFonts w:ascii="Bookman Old Style" w:hAnsi="Bookman Old Style"/>
                <w:sz w:val="20"/>
                <w:szCs w:val="20"/>
              </w:rPr>
              <w:t>, mantener</w:t>
            </w:r>
            <w:r w:rsidR="00E167F6" w:rsidRPr="00333E10">
              <w:rPr>
                <w:rFonts w:ascii="Bookman Old Style" w:hAnsi="Bookman Old Style"/>
                <w:sz w:val="20"/>
                <w:szCs w:val="20"/>
              </w:rPr>
              <w:t xml:space="preserve"> </w:t>
            </w:r>
            <w:r w:rsidR="007648C3" w:rsidRPr="00333E10">
              <w:rPr>
                <w:rFonts w:ascii="Bookman Old Style" w:hAnsi="Bookman Old Style"/>
                <w:sz w:val="20"/>
                <w:szCs w:val="20"/>
              </w:rPr>
              <w:t>un promedio igual o superior a 3.8 (tres punto ocho)</w:t>
            </w:r>
            <w:r w:rsidR="00F14E13" w:rsidRPr="00333E10">
              <w:rPr>
                <w:rFonts w:ascii="Bookman Old Style" w:hAnsi="Bookman Old Style"/>
                <w:sz w:val="20"/>
                <w:szCs w:val="20"/>
              </w:rPr>
              <w:t xml:space="preserve"> en la universidad receptora.</w:t>
            </w:r>
          </w:p>
          <w:p w14:paraId="58E022F5" w14:textId="77777777" w:rsidR="006B1F21" w:rsidRPr="00333E10" w:rsidRDefault="006B1F21" w:rsidP="00761B8E">
            <w:pPr>
              <w:pStyle w:val="Prrafodelista"/>
              <w:ind w:left="460" w:hanging="284"/>
              <w:rPr>
                <w:rFonts w:ascii="Bookman Old Style" w:hAnsi="Bookman Old Style"/>
                <w:sz w:val="20"/>
                <w:szCs w:val="20"/>
              </w:rPr>
            </w:pPr>
          </w:p>
          <w:p w14:paraId="6023CF9A" w14:textId="7125C98C" w:rsidR="006B1F21" w:rsidRPr="00333E10" w:rsidRDefault="006B1F21" w:rsidP="00761B8E">
            <w:pPr>
              <w:pStyle w:val="Prrafodelista"/>
              <w:numPr>
                <w:ilvl w:val="0"/>
                <w:numId w:val="20"/>
              </w:numPr>
              <w:ind w:left="460" w:hanging="284"/>
              <w:jc w:val="both"/>
              <w:rPr>
                <w:rFonts w:ascii="Bookman Old Style" w:hAnsi="Bookman Old Style"/>
                <w:sz w:val="20"/>
                <w:szCs w:val="20"/>
              </w:rPr>
            </w:pPr>
            <w:r w:rsidRPr="00333E10">
              <w:rPr>
                <w:rFonts w:ascii="Bookman Old Style" w:hAnsi="Bookman Old Style"/>
                <w:sz w:val="20"/>
                <w:szCs w:val="20"/>
              </w:rPr>
              <w:t>Enviar a la Oficina de Relaciones Internacionales</w:t>
            </w:r>
            <w:r w:rsidR="00761B8E">
              <w:rPr>
                <w:rFonts w:ascii="Bookman Old Style" w:hAnsi="Bookman Old Style"/>
                <w:sz w:val="20"/>
                <w:szCs w:val="20"/>
              </w:rPr>
              <w:t xml:space="preserve"> – </w:t>
            </w:r>
            <w:r w:rsidRPr="00333E10">
              <w:rPr>
                <w:rFonts w:ascii="Bookman Old Style" w:hAnsi="Bookman Old Style"/>
                <w:sz w:val="20"/>
                <w:szCs w:val="20"/>
              </w:rPr>
              <w:t>ORI</w:t>
            </w:r>
            <w:r w:rsidR="00761B8E">
              <w:rPr>
                <w:rFonts w:ascii="Bookman Old Style" w:hAnsi="Bookman Old Style"/>
                <w:sz w:val="20"/>
                <w:szCs w:val="20"/>
              </w:rPr>
              <w:t xml:space="preserve"> </w:t>
            </w:r>
            <w:r w:rsidRPr="00333E10">
              <w:rPr>
                <w:rFonts w:ascii="Bookman Old Style" w:hAnsi="Bookman Old Style"/>
                <w:sz w:val="20"/>
                <w:szCs w:val="20"/>
              </w:rPr>
              <w:t xml:space="preserve">de la UNIAGUSTINIANA, los informes correspondientes </w:t>
            </w:r>
            <w:r w:rsidR="00BD4F5D">
              <w:rPr>
                <w:rFonts w:ascii="Bookman Old Style" w:hAnsi="Bookman Old Style"/>
                <w:sz w:val="20"/>
                <w:szCs w:val="20"/>
              </w:rPr>
              <w:t>del</w:t>
            </w:r>
            <w:r w:rsidRPr="00333E10">
              <w:rPr>
                <w:rFonts w:ascii="Bookman Old Style" w:hAnsi="Bookman Old Style"/>
                <w:sz w:val="20"/>
                <w:szCs w:val="20"/>
              </w:rPr>
              <w:t xml:space="preserve"> aprovechamiento académico</w:t>
            </w:r>
            <w:r w:rsidR="00BF0EB9">
              <w:rPr>
                <w:rFonts w:ascii="Bookman Old Style" w:hAnsi="Bookman Old Style"/>
                <w:sz w:val="20"/>
                <w:szCs w:val="20"/>
              </w:rPr>
              <w:t xml:space="preserve"> o laboral</w:t>
            </w:r>
            <w:r w:rsidRPr="00333E10">
              <w:rPr>
                <w:rFonts w:ascii="Bookman Old Style" w:hAnsi="Bookman Old Style"/>
                <w:sz w:val="20"/>
                <w:szCs w:val="20"/>
              </w:rPr>
              <w:t xml:space="preserve"> y experiencia cultural (cada 2 meses, al correo </w:t>
            </w:r>
            <w:hyperlink r:id="rId8" w:history="1">
              <w:r w:rsidRPr="00333E10">
                <w:rPr>
                  <w:rStyle w:val="Hipervnculo"/>
                  <w:rFonts w:ascii="Bookman Old Style" w:hAnsi="Bookman Old Style"/>
                  <w:sz w:val="20"/>
                  <w:szCs w:val="20"/>
                </w:rPr>
                <w:t>ori@uniagustiniana.ed.co</w:t>
              </w:r>
            </w:hyperlink>
            <w:r w:rsidRPr="00333E10">
              <w:rPr>
                <w:rFonts w:ascii="Bookman Old Style" w:hAnsi="Bookman Old Style"/>
                <w:sz w:val="20"/>
                <w:szCs w:val="20"/>
              </w:rPr>
              <w:t>). No existe un formato para la presentación del informe.</w:t>
            </w:r>
          </w:p>
          <w:p w14:paraId="0CEEFC70" w14:textId="77777777" w:rsidR="007648C3" w:rsidRPr="00333E10" w:rsidRDefault="007648C3" w:rsidP="00761B8E">
            <w:pPr>
              <w:pStyle w:val="Prrafodelista"/>
              <w:ind w:left="460" w:hanging="284"/>
              <w:jc w:val="both"/>
              <w:rPr>
                <w:rFonts w:ascii="Bookman Old Style" w:hAnsi="Bookman Old Style"/>
                <w:sz w:val="20"/>
                <w:szCs w:val="20"/>
              </w:rPr>
            </w:pPr>
          </w:p>
          <w:p w14:paraId="2329814C" w14:textId="1817E1B3" w:rsidR="00BF0EB9" w:rsidRDefault="00BF0EB9" w:rsidP="00761B8E">
            <w:pPr>
              <w:pStyle w:val="Prrafodelista"/>
              <w:numPr>
                <w:ilvl w:val="0"/>
                <w:numId w:val="20"/>
              </w:numPr>
              <w:ind w:left="460" w:hanging="284"/>
              <w:jc w:val="both"/>
              <w:rPr>
                <w:rFonts w:ascii="Bookman Old Style" w:hAnsi="Bookman Old Style"/>
                <w:sz w:val="20"/>
                <w:szCs w:val="20"/>
              </w:rPr>
            </w:pPr>
            <w:r>
              <w:rPr>
                <w:rFonts w:ascii="Bookman Old Style" w:hAnsi="Bookman Old Style"/>
                <w:sz w:val="20"/>
                <w:szCs w:val="20"/>
              </w:rPr>
              <w:t>Para</w:t>
            </w:r>
            <w:r w:rsidR="00BD4F5D">
              <w:rPr>
                <w:rFonts w:ascii="Bookman Old Style" w:hAnsi="Bookman Old Style"/>
                <w:sz w:val="20"/>
                <w:szCs w:val="20"/>
              </w:rPr>
              <w:t xml:space="preserve"> los programas de intercambio </w:t>
            </w:r>
            <w:r>
              <w:rPr>
                <w:rFonts w:ascii="Bookman Old Style" w:hAnsi="Bookman Old Style"/>
                <w:sz w:val="20"/>
                <w:szCs w:val="20"/>
              </w:rPr>
              <w:t>semestral,</w:t>
            </w:r>
            <w:r w:rsidRPr="00333E10">
              <w:rPr>
                <w:rFonts w:ascii="Bookman Old Style" w:hAnsi="Bookman Old Style"/>
                <w:sz w:val="20"/>
                <w:szCs w:val="20"/>
              </w:rPr>
              <w:t xml:space="preserve"> </w:t>
            </w:r>
            <w:r w:rsidR="000D5246">
              <w:rPr>
                <w:rFonts w:ascii="Bookman Old Style" w:hAnsi="Bookman Old Style"/>
                <w:sz w:val="20"/>
                <w:szCs w:val="20"/>
              </w:rPr>
              <w:t xml:space="preserve">el o la </w:t>
            </w:r>
            <w:r>
              <w:rPr>
                <w:rFonts w:ascii="Bookman Old Style" w:hAnsi="Bookman Old Style"/>
                <w:sz w:val="20"/>
                <w:szCs w:val="20"/>
              </w:rPr>
              <w:t>estudiante deberá s</w:t>
            </w:r>
            <w:r w:rsidRPr="00333E10">
              <w:rPr>
                <w:rFonts w:ascii="Bookman Old Style" w:hAnsi="Bookman Old Style"/>
                <w:sz w:val="20"/>
                <w:szCs w:val="20"/>
              </w:rPr>
              <w:t>olicitar</w:t>
            </w:r>
            <w:r w:rsidR="007648C3" w:rsidRPr="00333E10">
              <w:rPr>
                <w:rFonts w:ascii="Bookman Old Style" w:hAnsi="Bookman Old Style"/>
                <w:sz w:val="20"/>
                <w:szCs w:val="20"/>
              </w:rPr>
              <w:t xml:space="preserve"> copia oficial de las calificaciones a la universidad </w:t>
            </w:r>
            <w:r w:rsidR="00F14E13" w:rsidRPr="00333E10">
              <w:rPr>
                <w:rFonts w:ascii="Bookman Old Style" w:hAnsi="Bookman Old Style"/>
                <w:sz w:val="20"/>
                <w:szCs w:val="20"/>
              </w:rPr>
              <w:t>en la</w:t>
            </w:r>
            <w:r w:rsidR="00715B96" w:rsidRPr="00333E10">
              <w:rPr>
                <w:rFonts w:ascii="Bookman Old Style" w:hAnsi="Bookman Old Style"/>
                <w:sz w:val="20"/>
                <w:szCs w:val="20"/>
              </w:rPr>
              <w:t xml:space="preserve"> </w:t>
            </w:r>
            <w:r w:rsidR="00F14E13" w:rsidRPr="00333E10">
              <w:rPr>
                <w:rFonts w:ascii="Bookman Old Style" w:hAnsi="Bookman Old Style"/>
                <w:sz w:val="20"/>
                <w:szCs w:val="20"/>
              </w:rPr>
              <w:t>que haya realizado sus estudios en el exterior</w:t>
            </w:r>
            <w:r w:rsidR="007648C3" w:rsidRPr="00333E10">
              <w:rPr>
                <w:rFonts w:ascii="Bookman Old Style" w:hAnsi="Bookman Old Style"/>
                <w:sz w:val="20"/>
                <w:szCs w:val="20"/>
              </w:rPr>
              <w:t>, antes de regresar a Colombia, ya que la UNIAGUSTINIANA no tiene la facultad de hacerlo directamente</w:t>
            </w:r>
            <w:r w:rsidR="00F14E13" w:rsidRPr="00333E10">
              <w:rPr>
                <w:rFonts w:ascii="Bookman Old Style" w:hAnsi="Bookman Old Style"/>
                <w:sz w:val="20"/>
                <w:szCs w:val="20"/>
              </w:rPr>
              <w:t>;</w:t>
            </w:r>
            <w:r w:rsidR="007648C3" w:rsidRPr="00333E10">
              <w:rPr>
                <w:rFonts w:ascii="Bookman Old Style" w:hAnsi="Bookman Old Style"/>
                <w:sz w:val="20"/>
                <w:szCs w:val="20"/>
              </w:rPr>
              <w:t xml:space="preserve"> o</w:t>
            </w:r>
            <w:r w:rsidR="00F14E13" w:rsidRPr="00333E10">
              <w:rPr>
                <w:rFonts w:ascii="Bookman Old Style" w:hAnsi="Bookman Old Style"/>
                <w:sz w:val="20"/>
                <w:szCs w:val="20"/>
              </w:rPr>
              <w:t xml:space="preserve"> en caso tal,</w:t>
            </w:r>
            <w:r w:rsidR="007648C3" w:rsidRPr="00333E10">
              <w:rPr>
                <w:rFonts w:ascii="Bookman Old Style" w:hAnsi="Bookman Old Style"/>
                <w:sz w:val="20"/>
                <w:szCs w:val="20"/>
              </w:rPr>
              <w:t xml:space="preserve"> solicitar que las envíen a la Oficina de Relaciones Internacionales </w:t>
            </w:r>
            <w:r w:rsidR="00AE480E" w:rsidRPr="00333E10">
              <w:rPr>
                <w:rFonts w:ascii="Bookman Old Style" w:hAnsi="Bookman Old Style"/>
                <w:sz w:val="20"/>
                <w:szCs w:val="20"/>
              </w:rPr>
              <w:t xml:space="preserve">– ORI </w:t>
            </w:r>
            <w:r w:rsidR="007648C3" w:rsidRPr="00333E10">
              <w:rPr>
                <w:rFonts w:ascii="Bookman Old Style" w:hAnsi="Bookman Old Style"/>
                <w:sz w:val="20"/>
                <w:szCs w:val="20"/>
              </w:rPr>
              <w:t>de la UNIAGUSTINIANA y realizar el pago correspondiente para el envío.</w:t>
            </w:r>
          </w:p>
          <w:p w14:paraId="297098CC" w14:textId="77777777" w:rsidR="00BF0EB9" w:rsidRPr="00761B8E" w:rsidRDefault="00BF0EB9" w:rsidP="00761B8E">
            <w:pPr>
              <w:ind w:left="460" w:hanging="284"/>
              <w:rPr>
                <w:rFonts w:ascii="Bookman Old Style" w:hAnsi="Bookman Old Style"/>
                <w:sz w:val="20"/>
                <w:szCs w:val="20"/>
              </w:rPr>
            </w:pPr>
          </w:p>
          <w:p w14:paraId="2C433DE7" w14:textId="6AC794BA" w:rsidR="00333E10" w:rsidRDefault="00BF0EB9" w:rsidP="00761B8E">
            <w:pPr>
              <w:pStyle w:val="Prrafodelista"/>
              <w:numPr>
                <w:ilvl w:val="0"/>
                <w:numId w:val="20"/>
              </w:numPr>
              <w:ind w:left="460" w:hanging="284"/>
              <w:jc w:val="both"/>
              <w:rPr>
                <w:rFonts w:ascii="Bookman Old Style" w:hAnsi="Bookman Old Style"/>
                <w:sz w:val="20"/>
                <w:szCs w:val="20"/>
              </w:rPr>
            </w:pPr>
            <w:r>
              <w:rPr>
                <w:rFonts w:ascii="Bookman Old Style" w:hAnsi="Bookman Old Style"/>
                <w:sz w:val="20"/>
                <w:szCs w:val="20"/>
              </w:rPr>
              <w:t>En caso d</w:t>
            </w:r>
            <w:r w:rsidRPr="00BF0EB9">
              <w:rPr>
                <w:rFonts w:ascii="Bookman Old Style" w:hAnsi="Bookman Old Style"/>
                <w:sz w:val="20"/>
                <w:szCs w:val="20"/>
              </w:rPr>
              <w:t>el programa de pasantías o prácticas profesionales</w:t>
            </w:r>
            <w:r>
              <w:rPr>
                <w:rFonts w:ascii="Bookman Old Style" w:hAnsi="Bookman Old Style"/>
                <w:sz w:val="20"/>
                <w:szCs w:val="20"/>
              </w:rPr>
              <w:t>,</w:t>
            </w:r>
            <w:r w:rsidRPr="00BF0EB9">
              <w:rPr>
                <w:rFonts w:ascii="Bookman Old Style" w:hAnsi="Bookman Old Style"/>
                <w:sz w:val="20"/>
                <w:szCs w:val="20"/>
              </w:rPr>
              <w:t xml:space="preserve"> el beneficiario </w:t>
            </w:r>
            <w:r>
              <w:rPr>
                <w:rFonts w:ascii="Bookman Old Style" w:hAnsi="Bookman Old Style"/>
                <w:sz w:val="20"/>
                <w:szCs w:val="20"/>
              </w:rPr>
              <w:t xml:space="preserve">deberá presentar una comunicación oficial por parte del representante legal de la empresa o institución, donde desarrollo su actividad, la cual deberá ser dirigida a la Dirección de Proyección Social, en la cual se de fe de la culminación y aprobación de la actividad desarrollada por el </w:t>
            </w:r>
            <w:r w:rsidR="000D5246">
              <w:rPr>
                <w:rFonts w:ascii="Bookman Old Style" w:hAnsi="Bookman Old Style"/>
                <w:sz w:val="20"/>
                <w:szCs w:val="20"/>
              </w:rPr>
              <w:t xml:space="preserve">o la </w:t>
            </w:r>
            <w:r>
              <w:rPr>
                <w:rFonts w:ascii="Bookman Old Style" w:hAnsi="Bookman Old Style"/>
                <w:sz w:val="20"/>
                <w:szCs w:val="20"/>
              </w:rPr>
              <w:t>estudiante.</w:t>
            </w:r>
          </w:p>
          <w:p w14:paraId="05617D7B" w14:textId="77777777" w:rsidR="00BF0EB9" w:rsidRPr="00BF0EB9" w:rsidRDefault="00BF0EB9" w:rsidP="00BF0EB9">
            <w:pPr>
              <w:jc w:val="both"/>
              <w:rPr>
                <w:rFonts w:ascii="Bookman Old Style" w:hAnsi="Bookman Old Style"/>
                <w:sz w:val="20"/>
                <w:szCs w:val="20"/>
              </w:rPr>
            </w:pPr>
          </w:p>
          <w:p w14:paraId="25AA8082" w14:textId="05A1905F" w:rsidR="00333E10" w:rsidRPr="00333E10" w:rsidRDefault="00333E10" w:rsidP="00761B8E">
            <w:pPr>
              <w:pStyle w:val="Prrafodelista"/>
              <w:numPr>
                <w:ilvl w:val="0"/>
                <w:numId w:val="20"/>
              </w:numPr>
              <w:ind w:left="460" w:hanging="284"/>
              <w:jc w:val="both"/>
              <w:rPr>
                <w:rFonts w:ascii="Bookman Old Style" w:hAnsi="Bookman Old Style"/>
                <w:sz w:val="20"/>
                <w:szCs w:val="20"/>
              </w:rPr>
            </w:pPr>
            <w:r w:rsidRPr="00333E10">
              <w:rPr>
                <w:rFonts w:ascii="Bookman Old Style" w:hAnsi="Bookman Old Style"/>
                <w:sz w:val="20"/>
                <w:szCs w:val="20"/>
              </w:rPr>
              <w:t>Para el caso en que la UNIAGUSTINIANA designe y gire al estudiante presupuesto, este se debe destinarse en el marco del programa de movilidad, para cubrir los gastos de traslado aéreo, alojamiento, alimentación, transporte; aquellos gastos que no logren ser cubiertos con el apoyo brindado deberán ser asumidos por el</w:t>
            </w:r>
            <w:r w:rsidR="000D5246">
              <w:rPr>
                <w:rFonts w:ascii="Bookman Old Style" w:hAnsi="Bookman Old Style"/>
                <w:sz w:val="20"/>
                <w:szCs w:val="20"/>
              </w:rPr>
              <w:t xml:space="preserve"> o la</w:t>
            </w:r>
            <w:r w:rsidRPr="00333E10">
              <w:rPr>
                <w:rFonts w:ascii="Bookman Old Style" w:hAnsi="Bookman Old Style"/>
                <w:sz w:val="20"/>
                <w:szCs w:val="20"/>
              </w:rPr>
              <w:t xml:space="preserve"> estudiante y su familia.</w:t>
            </w:r>
          </w:p>
          <w:p w14:paraId="34BFBBDA" w14:textId="77777777" w:rsidR="00333E10" w:rsidRPr="00333E10" w:rsidRDefault="00333E10" w:rsidP="00761B8E">
            <w:pPr>
              <w:pStyle w:val="Prrafodelista"/>
              <w:ind w:left="460" w:hanging="284"/>
              <w:rPr>
                <w:rFonts w:ascii="Bookman Old Style" w:hAnsi="Bookman Old Style"/>
                <w:sz w:val="20"/>
                <w:szCs w:val="20"/>
              </w:rPr>
            </w:pPr>
          </w:p>
          <w:p w14:paraId="2435886E" w14:textId="3C0E3BE7" w:rsidR="00333E10" w:rsidRPr="00333E10" w:rsidRDefault="00333E10" w:rsidP="00761B8E">
            <w:pPr>
              <w:pStyle w:val="Prrafodelista"/>
              <w:numPr>
                <w:ilvl w:val="0"/>
                <w:numId w:val="20"/>
              </w:numPr>
              <w:tabs>
                <w:tab w:val="left" w:pos="602"/>
              </w:tabs>
              <w:ind w:left="460" w:hanging="426"/>
              <w:jc w:val="both"/>
              <w:rPr>
                <w:rFonts w:ascii="Bookman Old Style" w:hAnsi="Bookman Old Style"/>
                <w:sz w:val="20"/>
                <w:szCs w:val="20"/>
              </w:rPr>
            </w:pPr>
            <w:r w:rsidRPr="00333E10">
              <w:rPr>
                <w:rFonts w:ascii="Bookman Old Style" w:hAnsi="Bookman Old Style"/>
                <w:sz w:val="20"/>
                <w:szCs w:val="20"/>
              </w:rPr>
              <w:t>Bajo ninguna circunstancia la UNIAGUSTINIANA asignará recursos adicionales a los previamente otorgados al estudiante.</w:t>
            </w:r>
          </w:p>
          <w:p w14:paraId="687351C9" w14:textId="77777777" w:rsidR="00CF4DAA" w:rsidRPr="00333E10" w:rsidRDefault="00CF4DAA" w:rsidP="00761B8E">
            <w:pPr>
              <w:pStyle w:val="Prrafodelista"/>
              <w:ind w:left="460" w:hanging="284"/>
              <w:rPr>
                <w:rFonts w:ascii="Bookman Old Style" w:hAnsi="Bookman Old Style"/>
                <w:sz w:val="20"/>
                <w:szCs w:val="20"/>
              </w:rPr>
            </w:pPr>
          </w:p>
          <w:p w14:paraId="6D296942" w14:textId="77777777" w:rsidR="00CF4DAA" w:rsidRPr="00333E10" w:rsidRDefault="00CF4DAA" w:rsidP="00761B8E">
            <w:pPr>
              <w:pStyle w:val="Prrafodelista"/>
              <w:numPr>
                <w:ilvl w:val="0"/>
                <w:numId w:val="20"/>
              </w:numPr>
              <w:ind w:left="460" w:hanging="426"/>
              <w:jc w:val="both"/>
              <w:rPr>
                <w:rFonts w:ascii="Bookman Old Style" w:hAnsi="Bookman Old Style"/>
                <w:sz w:val="20"/>
                <w:szCs w:val="20"/>
              </w:rPr>
            </w:pPr>
            <w:r w:rsidRPr="00333E10">
              <w:rPr>
                <w:rFonts w:ascii="Bookman Old Style" w:hAnsi="Bookman Old Style"/>
                <w:sz w:val="20"/>
                <w:szCs w:val="20"/>
              </w:rPr>
              <w:t>Durante el desarrollo del intercambio, se consideran como causas  de cancelación del programa del intercambio:</w:t>
            </w:r>
          </w:p>
          <w:p w14:paraId="76C3A159" w14:textId="77777777" w:rsidR="00CF4DAA" w:rsidRPr="00333E10" w:rsidRDefault="00CF4DAA" w:rsidP="00CF4DAA">
            <w:pPr>
              <w:pStyle w:val="Prrafodelista"/>
              <w:rPr>
                <w:rFonts w:ascii="Bookman Old Style" w:hAnsi="Bookman Old Style"/>
                <w:sz w:val="20"/>
                <w:szCs w:val="20"/>
              </w:rPr>
            </w:pPr>
          </w:p>
          <w:p w14:paraId="3E11C84B" w14:textId="77777777" w:rsidR="00CF4DAA" w:rsidRPr="00333E10" w:rsidRDefault="00CF4DAA" w:rsidP="00761B8E">
            <w:pPr>
              <w:pStyle w:val="Prrafodelista"/>
              <w:numPr>
                <w:ilvl w:val="0"/>
                <w:numId w:val="25"/>
              </w:numPr>
              <w:ind w:left="602" w:hanging="142"/>
              <w:jc w:val="both"/>
              <w:rPr>
                <w:rFonts w:ascii="Bookman Old Style" w:hAnsi="Bookman Old Style"/>
                <w:sz w:val="20"/>
                <w:szCs w:val="20"/>
              </w:rPr>
            </w:pPr>
            <w:r w:rsidRPr="00333E10">
              <w:rPr>
                <w:rFonts w:ascii="Bookman Old Style" w:hAnsi="Bookman Old Style"/>
                <w:sz w:val="20"/>
                <w:szCs w:val="20"/>
              </w:rPr>
              <w:t xml:space="preserve">Grave enfermedad que aqueje al alumno, la cual deberá estar soportada por la entidad encargada de suministrar el servicio de salud al estudiante. </w:t>
            </w:r>
          </w:p>
          <w:p w14:paraId="2E3B3D11" w14:textId="4B3DA7B5" w:rsidR="00CF4DAA" w:rsidRPr="00333E10" w:rsidRDefault="00CF4DAA" w:rsidP="00761B8E">
            <w:pPr>
              <w:pStyle w:val="Prrafodelista"/>
              <w:numPr>
                <w:ilvl w:val="0"/>
                <w:numId w:val="25"/>
              </w:numPr>
              <w:ind w:left="602" w:hanging="142"/>
              <w:jc w:val="both"/>
              <w:rPr>
                <w:rFonts w:ascii="Bookman Old Style" w:hAnsi="Bookman Old Style"/>
                <w:sz w:val="20"/>
                <w:szCs w:val="20"/>
              </w:rPr>
            </w:pPr>
            <w:r w:rsidRPr="00333E10">
              <w:rPr>
                <w:rFonts w:ascii="Bookman Old Style" w:hAnsi="Bookman Old Style"/>
                <w:sz w:val="20"/>
                <w:szCs w:val="20"/>
              </w:rPr>
              <w:t>Grave Calamidad doméstica.</w:t>
            </w:r>
          </w:p>
          <w:p w14:paraId="31A27C0F" w14:textId="77777777" w:rsidR="00CF4DAA" w:rsidRPr="00333E10" w:rsidRDefault="00CF4DAA" w:rsidP="00CF4DAA">
            <w:pPr>
              <w:pStyle w:val="Prrafodelista"/>
              <w:ind w:left="360"/>
              <w:jc w:val="both"/>
              <w:rPr>
                <w:rFonts w:ascii="Bookman Old Style" w:hAnsi="Bookman Old Style"/>
                <w:sz w:val="20"/>
                <w:szCs w:val="20"/>
              </w:rPr>
            </w:pPr>
          </w:p>
          <w:p w14:paraId="213AD6F6" w14:textId="3BEFA9B4" w:rsidR="000D5246" w:rsidRDefault="00CF4DAA" w:rsidP="00761B8E">
            <w:pPr>
              <w:pStyle w:val="Prrafodelista"/>
              <w:ind w:left="34"/>
              <w:jc w:val="both"/>
              <w:rPr>
                <w:rFonts w:ascii="Bookman Old Style" w:hAnsi="Bookman Old Style"/>
                <w:sz w:val="20"/>
                <w:szCs w:val="20"/>
              </w:rPr>
            </w:pPr>
            <w:r w:rsidRPr="00333E10">
              <w:rPr>
                <w:rFonts w:ascii="Bookman Old Style" w:hAnsi="Bookman Old Style"/>
                <w:b/>
                <w:sz w:val="20"/>
                <w:szCs w:val="20"/>
              </w:rPr>
              <w:t>Parágrafo único:</w:t>
            </w:r>
            <w:r w:rsidRPr="00333E10">
              <w:rPr>
                <w:rFonts w:ascii="Bookman Old Style" w:hAnsi="Bookman Old Style"/>
                <w:sz w:val="20"/>
                <w:szCs w:val="20"/>
              </w:rPr>
              <w:t xml:space="preserve"> Los casos excepcionales de cancelación de Intercambio, podrán someterse a consideración de la Oficina de Relaciones Internacionales</w:t>
            </w:r>
            <w:r w:rsidR="00761B8E">
              <w:rPr>
                <w:rFonts w:ascii="Bookman Old Style" w:hAnsi="Bookman Old Style"/>
                <w:sz w:val="20"/>
                <w:szCs w:val="20"/>
              </w:rPr>
              <w:t xml:space="preserve"> – ORI</w:t>
            </w:r>
            <w:r w:rsidRPr="00333E10">
              <w:rPr>
                <w:rFonts w:ascii="Bookman Old Style" w:hAnsi="Bookman Old Style"/>
                <w:sz w:val="20"/>
                <w:szCs w:val="20"/>
              </w:rPr>
              <w:t>, mediante una carta donde se expliquen los motivos de la cancelación, no obstante será el Comité de Internacionalización la instancia que avalará o no la cancelación del intercambio.</w:t>
            </w:r>
          </w:p>
          <w:p w14:paraId="6C8CB7C0" w14:textId="77777777" w:rsidR="000D5246" w:rsidRDefault="000D5246" w:rsidP="000D5246">
            <w:pPr>
              <w:pStyle w:val="Prrafodelista"/>
              <w:ind w:left="360"/>
              <w:jc w:val="both"/>
              <w:rPr>
                <w:rFonts w:ascii="Bookman Old Style" w:hAnsi="Bookman Old Style"/>
                <w:sz w:val="20"/>
                <w:szCs w:val="20"/>
              </w:rPr>
            </w:pPr>
          </w:p>
          <w:p w14:paraId="42ED9EBF" w14:textId="013A6A5C" w:rsidR="00CF4DAA" w:rsidRPr="000D5246" w:rsidRDefault="00CF4DAA" w:rsidP="000C6F12">
            <w:pPr>
              <w:pStyle w:val="Prrafodelista"/>
              <w:numPr>
                <w:ilvl w:val="0"/>
                <w:numId w:val="20"/>
              </w:numPr>
              <w:ind w:left="460" w:hanging="426"/>
              <w:jc w:val="both"/>
              <w:rPr>
                <w:rFonts w:ascii="Bookman Old Style" w:hAnsi="Bookman Old Style"/>
                <w:sz w:val="20"/>
                <w:szCs w:val="20"/>
              </w:rPr>
            </w:pPr>
            <w:r w:rsidRPr="000D5246">
              <w:rPr>
                <w:rFonts w:ascii="Bookman Old Style" w:hAnsi="Bookman Old Style"/>
                <w:sz w:val="20"/>
                <w:szCs w:val="20"/>
              </w:rPr>
              <w:t xml:space="preserve">En caso contrario se aplicarán las siguientes sanciones establecidas por la Oficina de Relaciones Internacionales – ORI de la UNIAGUSTINIANA: </w:t>
            </w:r>
          </w:p>
          <w:p w14:paraId="3D16F134" w14:textId="77777777" w:rsidR="00CF4DAA" w:rsidRPr="00333E10" w:rsidRDefault="00CF4DAA" w:rsidP="00CF4DAA">
            <w:pPr>
              <w:pStyle w:val="Prrafodelista"/>
              <w:ind w:left="360"/>
              <w:jc w:val="both"/>
              <w:rPr>
                <w:rFonts w:ascii="Bookman Old Style" w:hAnsi="Bookman Old Style"/>
                <w:sz w:val="20"/>
                <w:szCs w:val="20"/>
              </w:rPr>
            </w:pPr>
          </w:p>
          <w:p w14:paraId="06C26788" w14:textId="77777777" w:rsidR="00CF4DAA" w:rsidRPr="00333E10" w:rsidRDefault="00CF4DAA" w:rsidP="00761B8E">
            <w:pPr>
              <w:pStyle w:val="Prrafodelista"/>
              <w:numPr>
                <w:ilvl w:val="0"/>
                <w:numId w:val="26"/>
              </w:numPr>
              <w:ind w:left="602" w:hanging="142"/>
              <w:jc w:val="both"/>
              <w:rPr>
                <w:rFonts w:ascii="Bookman Old Style" w:hAnsi="Bookman Old Style"/>
                <w:sz w:val="20"/>
                <w:szCs w:val="20"/>
              </w:rPr>
            </w:pPr>
            <w:r w:rsidRPr="00333E10">
              <w:rPr>
                <w:rFonts w:ascii="Bookman Old Style" w:hAnsi="Bookman Old Style"/>
                <w:sz w:val="20"/>
                <w:szCs w:val="20"/>
              </w:rPr>
              <w:t>Quedará vetado para participar en otro programa de movilidad ofertado por y a través de la UNIAGUSTINIANA.</w:t>
            </w:r>
          </w:p>
          <w:p w14:paraId="7B4160B8" w14:textId="77777777" w:rsidR="00CF4DAA" w:rsidRPr="00333E10" w:rsidRDefault="00CF4DAA" w:rsidP="00761B8E">
            <w:pPr>
              <w:pStyle w:val="Prrafodelista"/>
              <w:ind w:left="602" w:hanging="142"/>
              <w:jc w:val="both"/>
              <w:rPr>
                <w:rFonts w:ascii="Bookman Old Style" w:hAnsi="Bookman Old Style"/>
                <w:sz w:val="20"/>
                <w:szCs w:val="20"/>
              </w:rPr>
            </w:pPr>
          </w:p>
          <w:p w14:paraId="5A37CC6B" w14:textId="56C5B4C5" w:rsidR="00CF4DAA" w:rsidRPr="00333E10" w:rsidRDefault="00CF4DAA" w:rsidP="00761B8E">
            <w:pPr>
              <w:pStyle w:val="Prrafodelista"/>
              <w:numPr>
                <w:ilvl w:val="0"/>
                <w:numId w:val="26"/>
              </w:numPr>
              <w:ind w:left="602" w:hanging="142"/>
              <w:jc w:val="both"/>
              <w:rPr>
                <w:rFonts w:ascii="Bookman Old Style" w:hAnsi="Bookman Old Style"/>
                <w:sz w:val="20"/>
                <w:szCs w:val="20"/>
              </w:rPr>
            </w:pPr>
            <w:r w:rsidRPr="00333E10">
              <w:rPr>
                <w:rFonts w:ascii="Bookman Old Style" w:hAnsi="Bookman Old Style"/>
                <w:sz w:val="20"/>
                <w:szCs w:val="20"/>
              </w:rPr>
              <w:t>Devolución a la UNIAGUSTINIANA del 100% del apoyo económico que la Universitaria le haya girado por motivo del intercambio, asumiendo los costos financieros de la operación.</w:t>
            </w:r>
          </w:p>
          <w:p w14:paraId="7CCDB90F" w14:textId="77777777" w:rsidR="00CF4DAA" w:rsidRPr="00333E10" w:rsidRDefault="00CF4DAA" w:rsidP="00761B8E">
            <w:pPr>
              <w:pStyle w:val="Prrafodelista"/>
              <w:ind w:left="602" w:hanging="142"/>
              <w:jc w:val="both"/>
              <w:rPr>
                <w:rFonts w:ascii="Bookman Old Style" w:hAnsi="Bookman Old Style"/>
                <w:sz w:val="20"/>
                <w:szCs w:val="20"/>
              </w:rPr>
            </w:pPr>
          </w:p>
          <w:p w14:paraId="17282AD7" w14:textId="70CABCD7" w:rsidR="000D5246" w:rsidRPr="00A603B9" w:rsidRDefault="000D5246" w:rsidP="00761B8E">
            <w:pPr>
              <w:pStyle w:val="Prrafodelista"/>
              <w:numPr>
                <w:ilvl w:val="0"/>
                <w:numId w:val="26"/>
              </w:numPr>
              <w:ind w:left="602" w:hanging="142"/>
              <w:jc w:val="both"/>
              <w:rPr>
                <w:rFonts w:ascii="Bookman Old Style" w:hAnsi="Bookman Old Style"/>
                <w:sz w:val="20"/>
                <w:szCs w:val="20"/>
              </w:rPr>
            </w:pPr>
            <w:r w:rsidRPr="000D5246">
              <w:rPr>
                <w:rFonts w:ascii="Bookman Old Style" w:hAnsi="Bookman Old Style"/>
                <w:sz w:val="20"/>
                <w:szCs w:val="20"/>
              </w:rPr>
              <w:t>Para el programa de intercambio académico, el</w:t>
            </w:r>
            <w:r w:rsidR="00CF4DAA" w:rsidRPr="00333E10">
              <w:rPr>
                <w:rFonts w:ascii="Bookman Old Style" w:hAnsi="Bookman Old Style"/>
                <w:sz w:val="20"/>
                <w:szCs w:val="20"/>
              </w:rPr>
              <w:t xml:space="preserve"> </w:t>
            </w:r>
            <w:r>
              <w:rPr>
                <w:rFonts w:ascii="Bookman Old Style" w:hAnsi="Bookman Old Style"/>
                <w:sz w:val="20"/>
                <w:szCs w:val="20"/>
              </w:rPr>
              <w:t xml:space="preserve">o la </w:t>
            </w:r>
            <w:r w:rsidR="00CF4DAA" w:rsidRPr="00333E10">
              <w:rPr>
                <w:rFonts w:ascii="Bookman Old Style" w:hAnsi="Bookman Old Style"/>
                <w:sz w:val="20"/>
                <w:szCs w:val="20"/>
              </w:rPr>
              <w:t xml:space="preserve">estudiante será consiente de las implicaciones académicas que tiene el aplazamiento del programa, como por ejemplo retraso en el plan de estudios, la no convalidación de los créditos cursados por el </w:t>
            </w:r>
            <w:r>
              <w:rPr>
                <w:rFonts w:ascii="Bookman Old Style" w:hAnsi="Bookman Old Style"/>
                <w:sz w:val="20"/>
                <w:szCs w:val="20"/>
              </w:rPr>
              <w:t xml:space="preserve">o la </w:t>
            </w:r>
            <w:r w:rsidR="00CF4DAA" w:rsidRPr="00333E10">
              <w:rPr>
                <w:rFonts w:ascii="Bookman Old Style" w:hAnsi="Bookman Old Style"/>
                <w:sz w:val="20"/>
                <w:szCs w:val="20"/>
              </w:rPr>
              <w:t>estudiante en el universidad extranjera previo a la deserción del programa.</w:t>
            </w:r>
          </w:p>
          <w:p w14:paraId="7B0047CE" w14:textId="77777777" w:rsidR="000D5246" w:rsidRPr="00333E10" w:rsidRDefault="000D5246" w:rsidP="007648C3">
            <w:pPr>
              <w:pStyle w:val="Prrafodelista"/>
              <w:ind w:left="360"/>
              <w:jc w:val="both"/>
              <w:rPr>
                <w:rFonts w:ascii="Bookman Old Style" w:hAnsi="Bookman Old Style"/>
                <w:sz w:val="20"/>
                <w:szCs w:val="20"/>
              </w:rPr>
            </w:pPr>
          </w:p>
          <w:p w14:paraId="7455AB16" w14:textId="5AA8ABE7" w:rsidR="006369E3" w:rsidRPr="000C6F12" w:rsidRDefault="006369E3" w:rsidP="000C6F12">
            <w:pPr>
              <w:pStyle w:val="Prrafodelista"/>
              <w:numPr>
                <w:ilvl w:val="0"/>
                <w:numId w:val="19"/>
              </w:numPr>
              <w:ind w:left="318" w:hanging="318"/>
              <w:jc w:val="both"/>
              <w:rPr>
                <w:rFonts w:ascii="Bookman Old Style" w:hAnsi="Bookman Old Style"/>
                <w:b/>
                <w:sz w:val="20"/>
                <w:szCs w:val="20"/>
              </w:rPr>
            </w:pPr>
            <w:r w:rsidRPr="000C6F12">
              <w:rPr>
                <w:rFonts w:ascii="Bookman Old Style" w:hAnsi="Bookman Old Style"/>
                <w:b/>
                <w:sz w:val="20"/>
                <w:szCs w:val="20"/>
              </w:rPr>
              <w:t>ETAPA POSTER</w:t>
            </w:r>
            <w:r w:rsidR="000D5246" w:rsidRPr="000C6F12">
              <w:rPr>
                <w:rFonts w:ascii="Bookman Old Style" w:hAnsi="Bookman Old Style"/>
                <w:b/>
                <w:sz w:val="20"/>
                <w:szCs w:val="20"/>
              </w:rPr>
              <w:t>IOR DE LA MOVILIDAD</w:t>
            </w:r>
          </w:p>
          <w:p w14:paraId="519A68F8" w14:textId="77777777" w:rsidR="006369E3" w:rsidRPr="00333E10" w:rsidRDefault="006369E3" w:rsidP="006369E3">
            <w:pPr>
              <w:jc w:val="both"/>
              <w:rPr>
                <w:rFonts w:ascii="Bookman Old Style" w:hAnsi="Bookman Old Style"/>
                <w:sz w:val="20"/>
                <w:szCs w:val="20"/>
              </w:rPr>
            </w:pPr>
          </w:p>
          <w:p w14:paraId="1B145743" w14:textId="77777777" w:rsidR="007648C3" w:rsidRPr="00333E10" w:rsidRDefault="007648C3" w:rsidP="000C6F12">
            <w:pPr>
              <w:pStyle w:val="Prrafodelista"/>
              <w:numPr>
                <w:ilvl w:val="0"/>
                <w:numId w:val="23"/>
              </w:numPr>
              <w:ind w:left="460" w:hanging="284"/>
              <w:jc w:val="both"/>
              <w:rPr>
                <w:rFonts w:ascii="Bookman Old Style" w:hAnsi="Bookman Old Style"/>
                <w:sz w:val="20"/>
                <w:szCs w:val="20"/>
              </w:rPr>
            </w:pPr>
            <w:r w:rsidRPr="00333E10">
              <w:rPr>
                <w:rFonts w:ascii="Bookman Old Style" w:hAnsi="Bookman Old Style"/>
                <w:sz w:val="20"/>
                <w:szCs w:val="20"/>
              </w:rPr>
              <w:t xml:space="preserve">Realizar los trámites de convalidación de las materias cursadas y aprobadas en el extranjero, siguiendo los criterios </w:t>
            </w:r>
            <w:r w:rsidR="00F14E13" w:rsidRPr="00333E10">
              <w:rPr>
                <w:rFonts w:ascii="Bookman Old Style" w:hAnsi="Bookman Old Style"/>
                <w:sz w:val="20"/>
                <w:szCs w:val="20"/>
              </w:rPr>
              <w:t xml:space="preserve">y plazos </w:t>
            </w:r>
            <w:r w:rsidRPr="00333E10">
              <w:rPr>
                <w:rFonts w:ascii="Bookman Old Style" w:hAnsi="Bookman Old Style"/>
                <w:sz w:val="20"/>
                <w:szCs w:val="20"/>
              </w:rPr>
              <w:t>establecidos por la Vicerrectoría Académica de la UNIAGUSTINIANA.</w:t>
            </w:r>
          </w:p>
          <w:p w14:paraId="7775B898" w14:textId="77777777" w:rsidR="006369E3" w:rsidRPr="00333E10" w:rsidRDefault="006369E3" w:rsidP="000C6F12">
            <w:pPr>
              <w:ind w:left="460" w:hanging="284"/>
              <w:rPr>
                <w:rFonts w:ascii="Bookman Old Style" w:hAnsi="Bookman Old Style"/>
                <w:sz w:val="20"/>
                <w:szCs w:val="20"/>
              </w:rPr>
            </w:pPr>
          </w:p>
          <w:p w14:paraId="79986D46" w14:textId="6F1E95A1" w:rsidR="007648C3" w:rsidRDefault="007648C3" w:rsidP="000C6F12">
            <w:pPr>
              <w:pStyle w:val="Prrafodelista"/>
              <w:numPr>
                <w:ilvl w:val="0"/>
                <w:numId w:val="23"/>
              </w:numPr>
              <w:ind w:left="460" w:hanging="284"/>
              <w:jc w:val="both"/>
              <w:rPr>
                <w:rFonts w:ascii="Bookman Old Style" w:hAnsi="Bookman Old Style"/>
                <w:sz w:val="20"/>
                <w:szCs w:val="20"/>
              </w:rPr>
            </w:pPr>
            <w:r w:rsidRPr="00333E10">
              <w:rPr>
                <w:rFonts w:ascii="Bookman Old Style" w:hAnsi="Bookman Old Style"/>
                <w:sz w:val="20"/>
                <w:szCs w:val="20"/>
              </w:rPr>
              <w:t>Participar</w:t>
            </w:r>
            <w:r w:rsidR="000E22AF" w:rsidRPr="00333E10">
              <w:rPr>
                <w:rFonts w:ascii="Bookman Old Style" w:hAnsi="Bookman Old Style"/>
                <w:sz w:val="20"/>
                <w:szCs w:val="20"/>
              </w:rPr>
              <w:t xml:space="preserve"> en calidad de estudiante </w:t>
            </w:r>
            <w:r w:rsidR="007F3D14">
              <w:rPr>
                <w:rFonts w:ascii="Bookman Old Style" w:hAnsi="Bookman Old Style"/>
                <w:sz w:val="20"/>
                <w:szCs w:val="20"/>
              </w:rPr>
              <w:t xml:space="preserve">mientras culmina su programa </w:t>
            </w:r>
            <w:r w:rsidR="000E22AF" w:rsidRPr="00333E10">
              <w:rPr>
                <w:rFonts w:ascii="Bookman Old Style" w:hAnsi="Bookman Old Style"/>
                <w:sz w:val="20"/>
                <w:szCs w:val="20"/>
              </w:rPr>
              <w:t>e</w:t>
            </w:r>
            <w:r w:rsidRPr="00333E10">
              <w:rPr>
                <w:rFonts w:ascii="Bookman Old Style" w:hAnsi="Bookman Old Style"/>
                <w:sz w:val="20"/>
                <w:szCs w:val="20"/>
              </w:rPr>
              <w:t>n las actividades organizadas en la UNIAGUSTINIANA</w:t>
            </w:r>
            <w:r w:rsidR="00E018FB" w:rsidRPr="00333E10">
              <w:rPr>
                <w:rFonts w:ascii="Bookman Old Style" w:hAnsi="Bookman Old Style"/>
                <w:sz w:val="20"/>
                <w:szCs w:val="20"/>
              </w:rPr>
              <w:t xml:space="preserve"> y en la universidad </w:t>
            </w:r>
            <w:r w:rsidRPr="00333E10">
              <w:rPr>
                <w:rFonts w:ascii="Bookman Old Style" w:hAnsi="Bookman Old Style"/>
                <w:sz w:val="20"/>
                <w:szCs w:val="20"/>
              </w:rPr>
              <w:t>receptora, como reuniones, charlas, entre otras, en las cuales el</w:t>
            </w:r>
            <w:r w:rsidR="000D5246">
              <w:rPr>
                <w:rFonts w:ascii="Bookman Old Style" w:hAnsi="Bookman Old Style"/>
                <w:sz w:val="20"/>
                <w:szCs w:val="20"/>
              </w:rPr>
              <w:t xml:space="preserve"> o la</w:t>
            </w:r>
            <w:r w:rsidRPr="00333E10">
              <w:rPr>
                <w:rFonts w:ascii="Bookman Old Style" w:hAnsi="Bookman Old Style"/>
                <w:sz w:val="20"/>
                <w:szCs w:val="20"/>
              </w:rPr>
              <w:t xml:space="preserve"> estudiante</w:t>
            </w:r>
            <w:r w:rsidR="00A524F5" w:rsidRPr="00333E10">
              <w:rPr>
                <w:rFonts w:ascii="Bookman Old Style" w:hAnsi="Bookman Old Style"/>
                <w:sz w:val="20"/>
                <w:szCs w:val="20"/>
              </w:rPr>
              <w:t xml:space="preserve"> o egresado</w:t>
            </w:r>
            <w:r w:rsidRPr="00333E10">
              <w:rPr>
                <w:rFonts w:ascii="Bookman Old Style" w:hAnsi="Bookman Old Style"/>
                <w:sz w:val="20"/>
                <w:szCs w:val="20"/>
              </w:rPr>
              <w:t xml:space="preserve"> replique el resultado de su experiencia con el resto de la comunidad</w:t>
            </w:r>
            <w:r w:rsidR="00A524F5" w:rsidRPr="00333E10">
              <w:rPr>
                <w:rFonts w:ascii="Bookman Old Style" w:hAnsi="Bookman Old Style"/>
                <w:sz w:val="20"/>
                <w:szCs w:val="20"/>
              </w:rPr>
              <w:t>.</w:t>
            </w:r>
            <w:r w:rsidR="00AE480E" w:rsidRPr="00333E10">
              <w:rPr>
                <w:rFonts w:ascii="Bookman Old Style" w:hAnsi="Bookman Old Style"/>
                <w:sz w:val="20"/>
                <w:szCs w:val="20"/>
              </w:rPr>
              <w:t xml:space="preserve"> </w:t>
            </w:r>
          </w:p>
          <w:p w14:paraId="53F75F0A" w14:textId="77777777" w:rsidR="007F3D14" w:rsidRPr="007F3D14" w:rsidRDefault="007F3D14" w:rsidP="000C6F12">
            <w:pPr>
              <w:pStyle w:val="Prrafodelista"/>
              <w:ind w:left="460" w:hanging="284"/>
              <w:rPr>
                <w:rFonts w:ascii="Bookman Old Style" w:hAnsi="Bookman Old Style"/>
                <w:sz w:val="20"/>
                <w:szCs w:val="20"/>
              </w:rPr>
            </w:pPr>
          </w:p>
          <w:p w14:paraId="63A53537" w14:textId="0785DA89" w:rsidR="007F3D14" w:rsidRPr="00D81C74" w:rsidRDefault="007F3D14" w:rsidP="000C6F12">
            <w:pPr>
              <w:pStyle w:val="Prrafodelista"/>
              <w:numPr>
                <w:ilvl w:val="0"/>
                <w:numId w:val="23"/>
              </w:numPr>
              <w:ind w:left="460" w:hanging="284"/>
              <w:jc w:val="both"/>
              <w:rPr>
                <w:rFonts w:ascii="Bookman Old Style" w:hAnsi="Bookman Old Style"/>
                <w:sz w:val="20"/>
                <w:szCs w:val="20"/>
              </w:rPr>
            </w:pPr>
            <w:r w:rsidRPr="00333E10">
              <w:rPr>
                <w:rFonts w:ascii="Bookman Old Style" w:hAnsi="Bookman Old Style"/>
                <w:sz w:val="20"/>
                <w:szCs w:val="20"/>
              </w:rPr>
              <w:t xml:space="preserve">Participar </w:t>
            </w:r>
            <w:r>
              <w:rPr>
                <w:rFonts w:ascii="Bookman Old Style" w:hAnsi="Bookman Old Style"/>
                <w:sz w:val="20"/>
                <w:szCs w:val="20"/>
              </w:rPr>
              <w:t xml:space="preserve">voluntariamente </w:t>
            </w:r>
            <w:r w:rsidRPr="00333E10">
              <w:rPr>
                <w:rFonts w:ascii="Bookman Old Style" w:hAnsi="Bookman Old Style"/>
                <w:sz w:val="20"/>
                <w:szCs w:val="20"/>
              </w:rPr>
              <w:t xml:space="preserve">en calidad de egresado en las actividades organizadas en la UNIAGUSTINIANA y en la universidad receptora, como reuniones, charlas, entre otras, </w:t>
            </w:r>
            <w:r w:rsidRPr="00333E10">
              <w:rPr>
                <w:rFonts w:ascii="Bookman Old Style" w:hAnsi="Bookman Old Style"/>
                <w:sz w:val="20"/>
                <w:szCs w:val="20"/>
              </w:rPr>
              <w:lastRenderedPageBreak/>
              <w:t>en las cuales el</w:t>
            </w:r>
            <w:r>
              <w:rPr>
                <w:rFonts w:ascii="Bookman Old Style" w:hAnsi="Bookman Old Style"/>
                <w:sz w:val="20"/>
                <w:szCs w:val="20"/>
              </w:rPr>
              <w:t xml:space="preserve"> o la</w:t>
            </w:r>
            <w:r w:rsidRPr="00333E10">
              <w:rPr>
                <w:rFonts w:ascii="Bookman Old Style" w:hAnsi="Bookman Old Style"/>
                <w:sz w:val="20"/>
                <w:szCs w:val="20"/>
              </w:rPr>
              <w:t xml:space="preserve"> estudiante o egresado replique el resultado de su experiencia con el resto de la comunidad. </w:t>
            </w:r>
          </w:p>
          <w:p w14:paraId="3EBC49A0" w14:textId="77777777" w:rsidR="007648C3" w:rsidRPr="00333E10" w:rsidRDefault="007648C3" w:rsidP="006B1F21">
            <w:pPr>
              <w:rPr>
                <w:rFonts w:ascii="Bookman Old Style" w:hAnsi="Bookman Old Style"/>
                <w:sz w:val="20"/>
                <w:szCs w:val="20"/>
              </w:rPr>
            </w:pPr>
          </w:p>
          <w:p w14:paraId="3D6A1E87" w14:textId="7B8EBCC2" w:rsidR="006369E3" w:rsidRDefault="007648C3" w:rsidP="000C6F12">
            <w:pPr>
              <w:pStyle w:val="Prrafodelista"/>
              <w:numPr>
                <w:ilvl w:val="0"/>
                <w:numId w:val="23"/>
              </w:numPr>
              <w:ind w:left="460" w:hanging="284"/>
              <w:jc w:val="both"/>
              <w:rPr>
                <w:rFonts w:ascii="Bookman Old Style" w:hAnsi="Bookman Old Style"/>
                <w:sz w:val="20"/>
                <w:szCs w:val="20"/>
              </w:rPr>
            </w:pPr>
            <w:r w:rsidRPr="00333E10">
              <w:rPr>
                <w:rFonts w:ascii="Bookman Old Style" w:hAnsi="Bookman Old Style"/>
                <w:sz w:val="20"/>
                <w:szCs w:val="20"/>
              </w:rPr>
              <w:t xml:space="preserve"> Regresar y culminar el plan de estudios en la UNIAGUSTINIANA.</w:t>
            </w:r>
          </w:p>
          <w:p w14:paraId="6C7FFCE3" w14:textId="77777777" w:rsidR="00333E10" w:rsidRPr="00333E10" w:rsidRDefault="00333E10" w:rsidP="000C6F12">
            <w:pPr>
              <w:pStyle w:val="Prrafodelista"/>
              <w:ind w:left="460" w:hanging="284"/>
              <w:rPr>
                <w:rFonts w:ascii="Bookman Old Style" w:hAnsi="Bookman Old Style"/>
                <w:sz w:val="20"/>
                <w:szCs w:val="20"/>
              </w:rPr>
            </w:pPr>
          </w:p>
          <w:p w14:paraId="608BB6CF" w14:textId="7A3BBF68" w:rsidR="00333E10" w:rsidRDefault="00333E10" w:rsidP="000C6F12">
            <w:pPr>
              <w:pStyle w:val="Prrafodelista"/>
              <w:numPr>
                <w:ilvl w:val="0"/>
                <w:numId w:val="23"/>
              </w:numPr>
              <w:ind w:left="460" w:hanging="284"/>
              <w:jc w:val="both"/>
              <w:rPr>
                <w:rFonts w:ascii="Bookman Old Style" w:hAnsi="Bookman Old Style"/>
                <w:sz w:val="20"/>
                <w:szCs w:val="20"/>
              </w:rPr>
            </w:pPr>
            <w:r w:rsidRPr="00333E10">
              <w:rPr>
                <w:rFonts w:ascii="Bookman Old Style" w:hAnsi="Bookman Old Style"/>
                <w:sz w:val="20"/>
                <w:szCs w:val="20"/>
              </w:rPr>
              <w:t xml:space="preserve">Presentar a la Oficina de Relaciones Internacionales de la UNIAGUSTINIANA un informe </w:t>
            </w:r>
            <w:r>
              <w:rPr>
                <w:rFonts w:ascii="Bookman Old Style" w:hAnsi="Bookman Old Style"/>
                <w:sz w:val="20"/>
                <w:szCs w:val="20"/>
              </w:rPr>
              <w:t xml:space="preserve">final </w:t>
            </w:r>
            <w:r w:rsidRPr="00333E10">
              <w:rPr>
                <w:rFonts w:ascii="Bookman Old Style" w:hAnsi="Bookman Old Style"/>
                <w:sz w:val="20"/>
                <w:szCs w:val="20"/>
              </w:rPr>
              <w:t>de su experiencia de intercambio y resultados durante el periodo de movilidad a través de fotos, videos y comentarios de interés académico e intercambio cultural.</w:t>
            </w:r>
          </w:p>
          <w:p w14:paraId="612AF1B7" w14:textId="77777777" w:rsidR="00333E10" w:rsidRPr="00333E10" w:rsidRDefault="00333E10" w:rsidP="000C6F12">
            <w:pPr>
              <w:ind w:left="460" w:hanging="284"/>
              <w:jc w:val="both"/>
              <w:rPr>
                <w:rFonts w:ascii="Bookman Old Style" w:hAnsi="Bookman Old Style"/>
                <w:sz w:val="20"/>
                <w:szCs w:val="20"/>
              </w:rPr>
            </w:pPr>
          </w:p>
          <w:p w14:paraId="6AF10D13" w14:textId="03F30892" w:rsidR="00333E10" w:rsidRDefault="00333E10" w:rsidP="000C6F12">
            <w:pPr>
              <w:pStyle w:val="Prrafodelista"/>
              <w:numPr>
                <w:ilvl w:val="0"/>
                <w:numId w:val="23"/>
              </w:numPr>
              <w:ind w:left="460" w:hanging="284"/>
              <w:jc w:val="both"/>
              <w:rPr>
                <w:rFonts w:ascii="Bookman Old Style" w:hAnsi="Bookman Old Style"/>
                <w:sz w:val="20"/>
                <w:szCs w:val="20"/>
              </w:rPr>
            </w:pPr>
            <w:r w:rsidRPr="00333E10">
              <w:rPr>
                <w:rFonts w:ascii="Bookman Old Style" w:hAnsi="Bookman Old Style"/>
                <w:sz w:val="20"/>
                <w:szCs w:val="20"/>
              </w:rPr>
              <w:t xml:space="preserve">Escribir un artículo de su experiencia académica para publicar en el portal Web de la Universitaria Agustiniana- </w:t>
            </w:r>
            <w:r w:rsidR="00A603B9" w:rsidRPr="00333E10">
              <w:rPr>
                <w:rFonts w:ascii="Bookman Old Style" w:hAnsi="Bookman Old Style"/>
                <w:sz w:val="20"/>
                <w:szCs w:val="20"/>
              </w:rPr>
              <w:t>UNIAGUSTINIANA</w:t>
            </w:r>
            <w:r w:rsidRPr="00333E10">
              <w:rPr>
                <w:rFonts w:ascii="Bookman Old Style" w:hAnsi="Bookman Old Style"/>
                <w:sz w:val="20"/>
                <w:szCs w:val="20"/>
              </w:rPr>
              <w:t xml:space="preserve"> al terminar su estancia académica. </w:t>
            </w:r>
          </w:p>
          <w:p w14:paraId="5235E925" w14:textId="77777777" w:rsidR="00333E10" w:rsidRPr="00333E10" w:rsidRDefault="00333E10" w:rsidP="000C6F12">
            <w:pPr>
              <w:pStyle w:val="Prrafodelista"/>
              <w:ind w:left="460" w:hanging="284"/>
              <w:jc w:val="both"/>
              <w:rPr>
                <w:rFonts w:ascii="Bookman Old Style" w:hAnsi="Bookman Old Style"/>
                <w:sz w:val="20"/>
                <w:szCs w:val="20"/>
              </w:rPr>
            </w:pPr>
          </w:p>
          <w:p w14:paraId="2DC5D387" w14:textId="47138082" w:rsidR="00333E10" w:rsidRDefault="00333E10" w:rsidP="000C6F12">
            <w:pPr>
              <w:pStyle w:val="Prrafodelista"/>
              <w:numPr>
                <w:ilvl w:val="0"/>
                <w:numId w:val="23"/>
              </w:numPr>
              <w:ind w:left="460" w:hanging="284"/>
              <w:jc w:val="both"/>
              <w:rPr>
                <w:rFonts w:ascii="Bookman Old Style" w:hAnsi="Bookman Old Style"/>
                <w:sz w:val="20"/>
                <w:szCs w:val="20"/>
              </w:rPr>
            </w:pPr>
            <w:r w:rsidRPr="00333E10">
              <w:rPr>
                <w:rFonts w:ascii="Bookman Old Style" w:hAnsi="Bookman Old Style"/>
                <w:sz w:val="20"/>
                <w:szCs w:val="20"/>
              </w:rPr>
              <w:t>Retroalimentar la experiencia ante la Vicerrectoría Académica y el Director de Programa haciendo un paralelo de aspectos académicos e investigativos, contenidos de las asignaturas, la relación de la institución con el entorno laboral y social, y demás aspectos que se consideren relevantes con el fin de aportar al des</w:t>
            </w:r>
            <w:r>
              <w:rPr>
                <w:rFonts w:ascii="Bookman Old Style" w:hAnsi="Bookman Old Style"/>
                <w:sz w:val="20"/>
                <w:szCs w:val="20"/>
              </w:rPr>
              <w:t>arrollo académico institucional.</w:t>
            </w:r>
          </w:p>
          <w:p w14:paraId="79C92067" w14:textId="77777777" w:rsidR="00BF0EB9" w:rsidRPr="00BF0EB9" w:rsidRDefault="00BF0EB9" w:rsidP="00BF0EB9">
            <w:pPr>
              <w:pStyle w:val="Prrafodelista"/>
              <w:rPr>
                <w:rFonts w:ascii="Bookman Old Style" w:hAnsi="Bookman Old Style"/>
                <w:sz w:val="20"/>
                <w:szCs w:val="20"/>
              </w:rPr>
            </w:pPr>
          </w:p>
          <w:p w14:paraId="3603D46C" w14:textId="77777777" w:rsidR="007F3D14" w:rsidRDefault="00BF0EB9" w:rsidP="000C6F12">
            <w:pPr>
              <w:pStyle w:val="Prrafodelista"/>
              <w:numPr>
                <w:ilvl w:val="0"/>
                <w:numId w:val="23"/>
              </w:numPr>
              <w:ind w:left="460" w:hanging="284"/>
              <w:jc w:val="both"/>
              <w:rPr>
                <w:rFonts w:ascii="Bookman Old Style" w:hAnsi="Bookman Old Style"/>
                <w:sz w:val="20"/>
                <w:szCs w:val="20"/>
              </w:rPr>
            </w:pPr>
            <w:r>
              <w:rPr>
                <w:rFonts w:ascii="Bookman Old Style" w:hAnsi="Bookman Old Style"/>
                <w:sz w:val="20"/>
                <w:szCs w:val="20"/>
              </w:rPr>
              <w:t xml:space="preserve">El o la estudiante </w:t>
            </w:r>
            <w:r w:rsidR="000D5246">
              <w:rPr>
                <w:rFonts w:ascii="Bookman Old Style" w:hAnsi="Bookman Old Style"/>
                <w:sz w:val="20"/>
                <w:szCs w:val="20"/>
              </w:rPr>
              <w:t>beneficiario</w:t>
            </w:r>
            <w:r>
              <w:rPr>
                <w:rFonts w:ascii="Bookman Old Style" w:hAnsi="Bookman Old Style"/>
                <w:sz w:val="20"/>
                <w:szCs w:val="20"/>
              </w:rPr>
              <w:t xml:space="preserve"> de los programas de movilidad ofrecidos por la UNIAGUSTINIANA,</w:t>
            </w:r>
            <w:r w:rsidR="00A603B9">
              <w:rPr>
                <w:rFonts w:ascii="Bookman Old Style" w:hAnsi="Bookman Old Style"/>
                <w:sz w:val="20"/>
                <w:szCs w:val="20"/>
              </w:rPr>
              <w:t xml:space="preserve"> </w:t>
            </w:r>
            <w:r>
              <w:rPr>
                <w:rFonts w:ascii="Bookman Old Style" w:hAnsi="Bookman Old Style"/>
                <w:sz w:val="20"/>
                <w:szCs w:val="20"/>
              </w:rPr>
              <w:t>no podrá a aplicar a otra convocatoria solo hasta dos años después</w:t>
            </w:r>
            <w:r w:rsidR="000F6296">
              <w:rPr>
                <w:rFonts w:ascii="Bookman Old Style" w:hAnsi="Bookman Old Style"/>
                <w:sz w:val="20"/>
                <w:szCs w:val="20"/>
              </w:rPr>
              <w:t>.</w:t>
            </w:r>
          </w:p>
          <w:p w14:paraId="2904EB47" w14:textId="77777777" w:rsidR="007F3D14" w:rsidRPr="007F3D14" w:rsidRDefault="007F3D14" w:rsidP="000C6F12">
            <w:pPr>
              <w:pStyle w:val="Prrafodelista"/>
              <w:ind w:left="460" w:hanging="284"/>
              <w:rPr>
                <w:rFonts w:ascii="Bookman Old Style" w:hAnsi="Bookman Old Style"/>
                <w:sz w:val="20"/>
                <w:szCs w:val="20"/>
              </w:rPr>
            </w:pPr>
          </w:p>
          <w:p w14:paraId="013140D6" w14:textId="21B20075" w:rsidR="00333E10" w:rsidRPr="000C6F12" w:rsidRDefault="007F3D14" w:rsidP="000C6F12">
            <w:pPr>
              <w:pStyle w:val="Prrafodelista"/>
              <w:numPr>
                <w:ilvl w:val="0"/>
                <w:numId w:val="23"/>
              </w:numPr>
              <w:ind w:left="460" w:hanging="284"/>
              <w:jc w:val="both"/>
              <w:rPr>
                <w:rFonts w:ascii="Bookman Old Style" w:hAnsi="Bookman Old Style"/>
                <w:sz w:val="20"/>
                <w:szCs w:val="20"/>
              </w:rPr>
            </w:pPr>
            <w:r w:rsidRPr="00040E3E">
              <w:rPr>
                <w:rFonts w:ascii="Bookman Old Style" w:hAnsi="Bookman Old Style"/>
                <w:sz w:val="20"/>
                <w:szCs w:val="20"/>
              </w:rPr>
              <w:t>Se tendrán como sanciones al</w:t>
            </w:r>
            <w:r w:rsidR="00040E3E" w:rsidRPr="00040E3E">
              <w:rPr>
                <w:rFonts w:ascii="Bookman Old Style" w:hAnsi="Bookman Old Style"/>
                <w:sz w:val="20"/>
                <w:szCs w:val="20"/>
              </w:rPr>
              <w:t xml:space="preserve"> estudiante del</w:t>
            </w:r>
            <w:r w:rsidRPr="00040E3E">
              <w:rPr>
                <w:rFonts w:ascii="Bookman Old Style" w:hAnsi="Bookman Old Style"/>
                <w:sz w:val="20"/>
                <w:szCs w:val="20"/>
              </w:rPr>
              <w:t xml:space="preserve"> incumplimiento de los </w:t>
            </w:r>
            <w:r w:rsidRPr="00040E3E">
              <w:rPr>
                <w:rFonts w:ascii="Bookman Old Style" w:hAnsi="Bookman Old Style"/>
                <w:b/>
                <w:sz w:val="20"/>
                <w:szCs w:val="20"/>
              </w:rPr>
              <w:t>numerales 1 al 8</w:t>
            </w:r>
            <w:r w:rsidRPr="00040E3E">
              <w:rPr>
                <w:rFonts w:ascii="Bookman Old Style" w:hAnsi="Bookman Old Style"/>
                <w:sz w:val="20"/>
                <w:szCs w:val="20"/>
              </w:rPr>
              <w:t xml:space="preserve"> </w:t>
            </w:r>
            <w:r w:rsidR="00D81C74" w:rsidRPr="00040E3E">
              <w:rPr>
                <w:rFonts w:ascii="Bookman Old Style" w:hAnsi="Bookman Old Style"/>
                <w:sz w:val="20"/>
                <w:szCs w:val="20"/>
              </w:rPr>
              <w:t xml:space="preserve">de la presente etapa el </w:t>
            </w:r>
            <w:r w:rsidR="00D81C74" w:rsidRPr="00040E3E">
              <w:rPr>
                <w:rFonts w:ascii="Bookman Old Style" w:hAnsi="Bookman Old Style" w:cs="Arial"/>
                <w:color w:val="222222"/>
                <w:sz w:val="20"/>
                <w:szCs w:val="20"/>
                <w:shd w:val="clear" w:color="auto" w:fill="FFFFFF"/>
              </w:rPr>
              <w:t>no poder volver a aplicar a ninguna convocatoria</w:t>
            </w:r>
            <w:r w:rsidRPr="00040E3E">
              <w:rPr>
                <w:rFonts w:ascii="Bookman Old Style" w:hAnsi="Bookman Old Style"/>
                <w:sz w:val="20"/>
                <w:szCs w:val="20"/>
              </w:rPr>
              <w:t xml:space="preserve"> </w:t>
            </w:r>
            <w:r w:rsidR="00040E3E" w:rsidRPr="00040E3E">
              <w:rPr>
                <w:rFonts w:ascii="Bookman Old Style" w:hAnsi="Bookman Old Style"/>
                <w:sz w:val="20"/>
                <w:szCs w:val="20"/>
              </w:rPr>
              <w:t xml:space="preserve">por el término de </w:t>
            </w:r>
            <w:r w:rsidR="00D81C74" w:rsidRPr="00040E3E">
              <w:rPr>
                <w:rFonts w:ascii="Bookman Old Style" w:hAnsi="Bookman Old Style" w:cs="Arial"/>
                <w:color w:val="222222"/>
                <w:sz w:val="20"/>
                <w:szCs w:val="20"/>
                <w:shd w:val="clear" w:color="auto" w:fill="FFFFFF"/>
              </w:rPr>
              <w:t>dos períodos académicos a partir de la culminación del programa de intercambio para el cual fue seleccionado</w:t>
            </w:r>
          </w:p>
        </w:tc>
      </w:tr>
      <w:tr w:rsidR="00C81FCC" w:rsidRPr="00333E10" w14:paraId="0A441600" w14:textId="77777777" w:rsidTr="000D5246">
        <w:tc>
          <w:tcPr>
            <w:tcW w:w="9304" w:type="dxa"/>
            <w:gridSpan w:val="2"/>
          </w:tcPr>
          <w:p w14:paraId="284BEC01" w14:textId="77777777" w:rsidR="00C81FCC" w:rsidRPr="00333E10" w:rsidRDefault="00C81FCC" w:rsidP="007648C3">
            <w:pPr>
              <w:jc w:val="both"/>
              <w:rPr>
                <w:rFonts w:ascii="Bookman Old Style" w:hAnsi="Bookman Old Style"/>
                <w:sz w:val="20"/>
                <w:szCs w:val="20"/>
              </w:rPr>
            </w:pPr>
          </w:p>
          <w:p w14:paraId="03A9BC95" w14:textId="20C88B25" w:rsidR="00C81FCC" w:rsidRPr="00333E10" w:rsidRDefault="00C81FCC" w:rsidP="00C81FCC">
            <w:pPr>
              <w:jc w:val="both"/>
              <w:rPr>
                <w:rFonts w:ascii="Bookman Old Style" w:hAnsi="Bookman Old Style"/>
                <w:sz w:val="20"/>
                <w:szCs w:val="20"/>
              </w:rPr>
            </w:pPr>
            <w:r w:rsidRPr="00333E10">
              <w:rPr>
                <w:rFonts w:ascii="Bookman Old Style" w:hAnsi="Bookman Old Style"/>
                <w:sz w:val="20"/>
                <w:szCs w:val="20"/>
              </w:rPr>
              <w:t xml:space="preserve">Hago constar que he leído la presente Carta </w:t>
            </w:r>
            <w:r w:rsidR="000F6296">
              <w:rPr>
                <w:rFonts w:ascii="Bookman Old Style" w:hAnsi="Bookman Old Style"/>
                <w:sz w:val="20"/>
                <w:szCs w:val="20"/>
              </w:rPr>
              <w:t xml:space="preserve">de </w:t>
            </w:r>
            <w:r w:rsidRPr="00333E10">
              <w:rPr>
                <w:rFonts w:ascii="Bookman Old Style" w:hAnsi="Bookman Old Style"/>
                <w:sz w:val="20"/>
                <w:szCs w:val="20"/>
              </w:rPr>
              <w:t xml:space="preserve">Compromiso y estoy enterado(a) y de acuerdo con las políticas, procedimientos y costos que implican solicitar, tramitar y participar en un intercambio académico. </w:t>
            </w:r>
          </w:p>
          <w:p w14:paraId="21B447EB" w14:textId="77777777" w:rsidR="00C81FCC" w:rsidRPr="00333E10" w:rsidRDefault="00C81FCC" w:rsidP="00C81FCC">
            <w:pPr>
              <w:jc w:val="both"/>
              <w:rPr>
                <w:rFonts w:ascii="Bookman Old Style" w:hAnsi="Bookman Old Style"/>
                <w:sz w:val="20"/>
                <w:szCs w:val="20"/>
              </w:rPr>
            </w:pPr>
          </w:p>
          <w:p w14:paraId="1C37C728" w14:textId="33659071" w:rsidR="00C81FCC" w:rsidRPr="00333E10" w:rsidRDefault="00C81FCC" w:rsidP="00C81FCC">
            <w:pPr>
              <w:jc w:val="both"/>
              <w:rPr>
                <w:rFonts w:ascii="Bookman Old Style" w:hAnsi="Bookman Old Style"/>
                <w:sz w:val="20"/>
                <w:szCs w:val="20"/>
              </w:rPr>
            </w:pPr>
            <w:r w:rsidRPr="00333E10">
              <w:rPr>
                <w:rFonts w:ascii="Bookman Old Style" w:hAnsi="Bookman Old Style"/>
                <w:sz w:val="20"/>
                <w:szCs w:val="20"/>
              </w:rPr>
              <w:t>Yo ___________________________________________________</w:t>
            </w:r>
            <w:r w:rsidR="00CF2521" w:rsidRPr="00333E10">
              <w:rPr>
                <w:rFonts w:ascii="Bookman Old Style" w:hAnsi="Bookman Old Style"/>
                <w:sz w:val="20"/>
                <w:szCs w:val="20"/>
              </w:rPr>
              <w:t xml:space="preserve"> </w:t>
            </w:r>
            <w:r w:rsidRPr="00333E10">
              <w:rPr>
                <w:rFonts w:ascii="Bookman Old Style" w:hAnsi="Bookman Old Style"/>
                <w:sz w:val="20"/>
                <w:szCs w:val="20"/>
              </w:rPr>
              <w:t>con número de matrícula ____________________________salvaguardo a la Universitaria Agustinian</w:t>
            </w:r>
            <w:r w:rsidR="00CF2521" w:rsidRPr="00333E10">
              <w:rPr>
                <w:rFonts w:ascii="Bookman Old Style" w:hAnsi="Bookman Old Style"/>
                <w:sz w:val="20"/>
                <w:szCs w:val="20"/>
              </w:rPr>
              <w:t>a</w:t>
            </w:r>
            <w:r w:rsidRPr="00333E10">
              <w:rPr>
                <w:rFonts w:ascii="Bookman Old Style" w:hAnsi="Bookman Old Style"/>
                <w:sz w:val="20"/>
                <w:szCs w:val="20"/>
              </w:rPr>
              <w:t xml:space="preserve"> - UNIAGUSTINIANA de toda responsabilidad por cualquier eventualidad que requie</w:t>
            </w:r>
            <w:r w:rsidR="00333E10">
              <w:rPr>
                <w:rFonts w:ascii="Bookman Old Style" w:hAnsi="Bookman Old Style"/>
                <w:sz w:val="20"/>
                <w:szCs w:val="20"/>
              </w:rPr>
              <w:t xml:space="preserve">ra atención médica hospitalaria, teniendo en cuenta que el </w:t>
            </w:r>
            <w:r w:rsidRPr="00333E10">
              <w:rPr>
                <w:rFonts w:ascii="Bookman Old Style" w:hAnsi="Bookman Old Style"/>
                <w:sz w:val="20"/>
                <w:szCs w:val="20"/>
              </w:rPr>
              <w:t xml:space="preserve">seguro médico internacional </w:t>
            </w:r>
            <w:r w:rsidR="00333E10">
              <w:rPr>
                <w:rFonts w:ascii="Bookman Old Style" w:hAnsi="Bookman Old Style"/>
                <w:sz w:val="20"/>
                <w:szCs w:val="20"/>
              </w:rPr>
              <w:t xml:space="preserve">adquirido se </w:t>
            </w:r>
            <w:r w:rsidRPr="00333E10">
              <w:rPr>
                <w:rFonts w:ascii="Bookman Old Style" w:hAnsi="Bookman Old Style"/>
                <w:sz w:val="20"/>
                <w:szCs w:val="20"/>
              </w:rPr>
              <w:t xml:space="preserve">hará cargo de todos los gastos que se generen por mi atención. </w:t>
            </w:r>
          </w:p>
          <w:p w14:paraId="22E019A2" w14:textId="77777777" w:rsidR="00C81FCC" w:rsidRPr="00333E10" w:rsidRDefault="00C81FCC" w:rsidP="007648C3">
            <w:pPr>
              <w:jc w:val="both"/>
              <w:rPr>
                <w:rFonts w:ascii="Bookman Old Style" w:hAnsi="Bookman Old Style"/>
                <w:sz w:val="20"/>
                <w:szCs w:val="20"/>
              </w:rPr>
            </w:pPr>
          </w:p>
        </w:tc>
      </w:tr>
      <w:tr w:rsidR="00CF2521" w:rsidRPr="00333E10" w14:paraId="26803DDC" w14:textId="77777777" w:rsidTr="000D5246">
        <w:trPr>
          <w:trHeight w:val="653"/>
        </w:trPr>
        <w:tc>
          <w:tcPr>
            <w:tcW w:w="3545" w:type="dxa"/>
          </w:tcPr>
          <w:p w14:paraId="710CAFAD" w14:textId="77777777" w:rsidR="00CF2521" w:rsidRPr="00333E10" w:rsidRDefault="00CF2521" w:rsidP="00C81FCC">
            <w:pPr>
              <w:jc w:val="both"/>
              <w:rPr>
                <w:rFonts w:ascii="Bookman Old Style" w:hAnsi="Bookman Old Style"/>
                <w:b/>
                <w:sz w:val="20"/>
                <w:szCs w:val="20"/>
              </w:rPr>
            </w:pPr>
          </w:p>
          <w:p w14:paraId="0EBC6A19" w14:textId="421644FB" w:rsidR="00CF2521" w:rsidRPr="00333E10" w:rsidRDefault="00CF2521" w:rsidP="000D5246">
            <w:pPr>
              <w:jc w:val="both"/>
              <w:rPr>
                <w:rFonts w:ascii="Bookman Old Style" w:hAnsi="Bookman Old Style"/>
                <w:sz w:val="20"/>
                <w:szCs w:val="20"/>
              </w:rPr>
            </w:pPr>
            <w:r w:rsidRPr="00333E10">
              <w:rPr>
                <w:rFonts w:ascii="Bookman Old Style" w:hAnsi="Bookman Old Style"/>
                <w:b/>
                <w:sz w:val="20"/>
                <w:szCs w:val="20"/>
              </w:rPr>
              <w:t xml:space="preserve">Firma del </w:t>
            </w:r>
            <w:r w:rsidR="00333E10">
              <w:rPr>
                <w:rFonts w:ascii="Bookman Old Style" w:hAnsi="Bookman Old Style"/>
                <w:b/>
                <w:sz w:val="20"/>
                <w:szCs w:val="20"/>
              </w:rPr>
              <w:t>o</w:t>
            </w:r>
            <w:r w:rsidR="000D5246">
              <w:rPr>
                <w:rFonts w:ascii="Bookman Old Style" w:hAnsi="Bookman Old Style"/>
                <w:b/>
                <w:sz w:val="20"/>
                <w:szCs w:val="20"/>
              </w:rPr>
              <w:t xml:space="preserve"> la</w:t>
            </w:r>
            <w:r w:rsidRPr="00333E10">
              <w:rPr>
                <w:rFonts w:ascii="Bookman Old Style" w:hAnsi="Bookman Old Style"/>
                <w:b/>
                <w:sz w:val="20"/>
                <w:szCs w:val="20"/>
              </w:rPr>
              <w:t xml:space="preserve"> estudiante</w:t>
            </w:r>
            <w:r w:rsidR="00B53290" w:rsidRPr="00333E10">
              <w:rPr>
                <w:rFonts w:ascii="Bookman Old Style" w:hAnsi="Bookman Old Style"/>
                <w:b/>
                <w:sz w:val="20"/>
                <w:szCs w:val="20"/>
              </w:rPr>
              <w:t>:</w:t>
            </w:r>
          </w:p>
        </w:tc>
        <w:tc>
          <w:tcPr>
            <w:tcW w:w="5759" w:type="dxa"/>
          </w:tcPr>
          <w:p w14:paraId="744E2D96" w14:textId="77777777" w:rsidR="00CF2521" w:rsidRDefault="00CF2521" w:rsidP="007648C3">
            <w:pPr>
              <w:jc w:val="both"/>
              <w:rPr>
                <w:rFonts w:ascii="Bookman Old Style" w:hAnsi="Bookman Old Style"/>
                <w:b/>
                <w:sz w:val="20"/>
                <w:szCs w:val="20"/>
              </w:rPr>
            </w:pPr>
          </w:p>
          <w:p w14:paraId="6D3F0A6F" w14:textId="77777777" w:rsidR="00761B8E" w:rsidRPr="00333E10" w:rsidRDefault="00761B8E" w:rsidP="007648C3">
            <w:pPr>
              <w:jc w:val="both"/>
              <w:rPr>
                <w:rFonts w:ascii="Bookman Old Style" w:hAnsi="Bookman Old Style"/>
                <w:b/>
                <w:sz w:val="20"/>
                <w:szCs w:val="20"/>
              </w:rPr>
            </w:pPr>
          </w:p>
        </w:tc>
      </w:tr>
      <w:tr w:rsidR="00CF2521" w:rsidRPr="00333E10" w14:paraId="70E4F60C" w14:textId="77777777" w:rsidTr="000D5246">
        <w:trPr>
          <w:trHeight w:val="1182"/>
        </w:trPr>
        <w:tc>
          <w:tcPr>
            <w:tcW w:w="3545" w:type="dxa"/>
          </w:tcPr>
          <w:p w14:paraId="20D1EC60" w14:textId="77777777" w:rsidR="00CF2521" w:rsidRPr="00333E10" w:rsidRDefault="00CF2521" w:rsidP="00CF2521">
            <w:pPr>
              <w:jc w:val="both"/>
              <w:rPr>
                <w:rFonts w:ascii="Bookman Old Style" w:hAnsi="Bookman Old Style"/>
                <w:b/>
                <w:sz w:val="20"/>
                <w:szCs w:val="20"/>
              </w:rPr>
            </w:pPr>
          </w:p>
          <w:p w14:paraId="3065F558" w14:textId="64A724C3" w:rsidR="00CF2521" w:rsidRPr="00333E10" w:rsidRDefault="00CF2521" w:rsidP="00CF2521">
            <w:pPr>
              <w:jc w:val="both"/>
              <w:rPr>
                <w:rFonts w:ascii="Bookman Old Style" w:hAnsi="Bookman Old Style"/>
                <w:b/>
                <w:sz w:val="20"/>
                <w:szCs w:val="20"/>
              </w:rPr>
            </w:pPr>
            <w:r w:rsidRPr="00333E10">
              <w:rPr>
                <w:rFonts w:ascii="Bookman Old Style" w:hAnsi="Bookman Old Style"/>
                <w:b/>
                <w:sz w:val="20"/>
                <w:szCs w:val="20"/>
              </w:rPr>
              <w:t>Nombre y firma de</w:t>
            </w:r>
            <w:r w:rsidR="00797200" w:rsidRPr="00333E10">
              <w:rPr>
                <w:rFonts w:ascii="Bookman Old Style" w:hAnsi="Bookman Old Style"/>
                <w:b/>
                <w:sz w:val="20"/>
                <w:szCs w:val="20"/>
              </w:rPr>
              <w:t xml:space="preserve"> </w:t>
            </w:r>
            <w:r w:rsidRPr="00333E10">
              <w:rPr>
                <w:rFonts w:ascii="Bookman Old Style" w:hAnsi="Bookman Old Style"/>
                <w:b/>
                <w:sz w:val="20"/>
                <w:szCs w:val="20"/>
              </w:rPr>
              <w:t>l</w:t>
            </w:r>
            <w:r w:rsidR="00797200" w:rsidRPr="00333E10">
              <w:rPr>
                <w:rFonts w:ascii="Bookman Old Style" w:hAnsi="Bookman Old Style"/>
                <w:b/>
                <w:sz w:val="20"/>
                <w:szCs w:val="20"/>
              </w:rPr>
              <w:t>os</w:t>
            </w:r>
            <w:r w:rsidRPr="00333E10">
              <w:rPr>
                <w:rFonts w:ascii="Bookman Old Style" w:hAnsi="Bookman Old Style"/>
                <w:b/>
                <w:sz w:val="20"/>
                <w:szCs w:val="20"/>
              </w:rPr>
              <w:t xml:space="preserve"> Padre</w:t>
            </w:r>
            <w:r w:rsidR="00797200" w:rsidRPr="00333E10">
              <w:rPr>
                <w:rFonts w:ascii="Bookman Old Style" w:hAnsi="Bookman Old Style"/>
                <w:b/>
                <w:sz w:val="20"/>
                <w:szCs w:val="20"/>
              </w:rPr>
              <w:t>s</w:t>
            </w:r>
            <w:r w:rsidRPr="00333E10">
              <w:rPr>
                <w:rFonts w:ascii="Bookman Old Style" w:hAnsi="Bookman Old Style"/>
                <w:b/>
                <w:sz w:val="20"/>
                <w:szCs w:val="20"/>
              </w:rPr>
              <w:t xml:space="preserve"> o Tutor</w:t>
            </w:r>
            <w:r w:rsidR="00B53290" w:rsidRPr="00333E10">
              <w:rPr>
                <w:rFonts w:ascii="Bookman Old Style" w:hAnsi="Bookman Old Style"/>
                <w:b/>
                <w:sz w:val="20"/>
                <w:szCs w:val="20"/>
              </w:rPr>
              <w:t>:</w:t>
            </w:r>
          </w:p>
          <w:p w14:paraId="5281FBF9" w14:textId="77777777" w:rsidR="00CF2521" w:rsidRPr="00333E10" w:rsidRDefault="00CF2521" w:rsidP="00CF2521">
            <w:pPr>
              <w:jc w:val="both"/>
              <w:rPr>
                <w:rFonts w:ascii="Bookman Old Style" w:hAnsi="Bookman Old Style"/>
                <w:b/>
                <w:sz w:val="20"/>
                <w:szCs w:val="20"/>
              </w:rPr>
            </w:pPr>
          </w:p>
        </w:tc>
        <w:tc>
          <w:tcPr>
            <w:tcW w:w="5759" w:type="dxa"/>
          </w:tcPr>
          <w:p w14:paraId="5FAC527A" w14:textId="77777777" w:rsidR="00CF2521" w:rsidRPr="00333E10" w:rsidRDefault="00CF2521" w:rsidP="00C81FCC">
            <w:pPr>
              <w:jc w:val="both"/>
              <w:rPr>
                <w:rFonts w:ascii="Bookman Old Style" w:hAnsi="Bookman Old Style"/>
                <w:b/>
                <w:sz w:val="20"/>
                <w:szCs w:val="20"/>
              </w:rPr>
            </w:pPr>
          </w:p>
        </w:tc>
      </w:tr>
      <w:tr w:rsidR="00CF2521" w:rsidRPr="00333E10" w14:paraId="1F597BA9" w14:textId="77777777" w:rsidTr="000D5246">
        <w:tc>
          <w:tcPr>
            <w:tcW w:w="9304" w:type="dxa"/>
            <w:gridSpan w:val="2"/>
          </w:tcPr>
          <w:p w14:paraId="1AC0217F" w14:textId="77777777" w:rsidR="00CF2521" w:rsidRPr="00333E10" w:rsidRDefault="00CF2521" w:rsidP="00CF2521">
            <w:pPr>
              <w:jc w:val="both"/>
              <w:rPr>
                <w:rFonts w:ascii="Bookman Old Style" w:hAnsi="Bookman Old Style"/>
                <w:b/>
                <w:sz w:val="20"/>
                <w:szCs w:val="20"/>
              </w:rPr>
            </w:pPr>
          </w:p>
          <w:p w14:paraId="57D1D7C8" w14:textId="77777777" w:rsidR="00CF2521" w:rsidRPr="00333E10" w:rsidRDefault="00CF2521" w:rsidP="00CF2521">
            <w:pPr>
              <w:jc w:val="both"/>
              <w:rPr>
                <w:rFonts w:ascii="Bookman Old Style" w:hAnsi="Bookman Old Style"/>
                <w:b/>
                <w:sz w:val="20"/>
                <w:szCs w:val="20"/>
                <w:u w:val="single"/>
              </w:rPr>
            </w:pPr>
            <w:r w:rsidRPr="00333E10">
              <w:rPr>
                <w:rFonts w:ascii="Bookman Old Style" w:hAnsi="Bookman Old Style"/>
                <w:b/>
                <w:sz w:val="20"/>
                <w:szCs w:val="20"/>
              </w:rPr>
              <w:t>Fecha</w:t>
            </w:r>
            <w:r w:rsidR="00B53290" w:rsidRPr="00333E10">
              <w:rPr>
                <w:rFonts w:ascii="Bookman Old Style" w:hAnsi="Bookman Old Style"/>
                <w:b/>
                <w:sz w:val="20"/>
                <w:szCs w:val="20"/>
              </w:rPr>
              <w:t>:</w:t>
            </w:r>
          </w:p>
          <w:p w14:paraId="284FFAE9" w14:textId="77777777" w:rsidR="00CF2521" w:rsidRPr="00333E10" w:rsidRDefault="00CF2521" w:rsidP="00CF2521">
            <w:pPr>
              <w:jc w:val="both"/>
              <w:rPr>
                <w:rFonts w:ascii="Bookman Old Style" w:hAnsi="Bookman Old Style"/>
                <w:b/>
                <w:sz w:val="20"/>
                <w:szCs w:val="20"/>
              </w:rPr>
            </w:pPr>
          </w:p>
        </w:tc>
      </w:tr>
    </w:tbl>
    <w:p w14:paraId="46E9D304" w14:textId="77777777" w:rsidR="003B58BB" w:rsidRPr="00333E10" w:rsidRDefault="003B58BB" w:rsidP="00CF2521">
      <w:pPr>
        <w:spacing w:after="0" w:line="240" w:lineRule="auto"/>
        <w:rPr>
          <w:rFonts w:ascii="Bookman Old Style" w:hAnsi="Bookman Old Style" w:cstheme="minorHAnsi"/>
        </w:rPr>
      </w:pPr>
    </w:p>
    <w:sectPr w:rsidR="003B58BB" w:rsidRPr="00333E10" w:rsidSect="00210362">
      <w:headerReference w:type="default" r:id="rId9"/>
      <w:pgSz w:w="12240" w:h="15840" w:code="1"/>
      <w:pgMar w:top="1418" w:right="1750"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55123" w14:textId="77777777" w:rsidR="00BF5346" w:rsidRDefault="00BF5346" w:rsidP="00914FB2">
      <w:pPr>
        <w:spacing w:after="0" w:line="240" w:lineRule="auto"/>
      </w:pPr>
      <w:r>
        <w:separator/>
      </w:r>
    </w:p>
  </w:endnote>
  <w:endnote w:type="continuationSeparator" w:id="0">
    <w:p w14:paraId="6B7B9F31" w14:textId="77777777" w:rsidR="00BF5346" w:rsidRDefault="00BF5346" w:rsidP="0091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D4294" w14:textId="77777777" w:rsidR="00BF5346" w:rsidRDefault="00BF5346" w:rsidP="00914FB2">
      <w:pPr>
        <w:spacing w:after="0" w:line="240" w:lineRule="auto"/>
      </w:pPr>
      <w:r>
        <w:separator/>
      </w:r>
    </w:p>
  </w:footnote>
  <w:footnote w:type="continuationSeparator" w:id="0">
    <w:p w14:paraId="370E310E" w14:textId="77777777" w:rsidR="00BF5346" w:rsidRDefault="00BF5346" w:rsidP="00914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4961"/>
      <w:gridCol w:w="1276"/>
      <w:gridCol w:w="1276"/>
    </w:tblGrid>
    <w:tr w:rsidR="00914FB2" w14:paraId="1B2E651E" w14:textId="77777777" w:rsidTr="005F71B0">
      <w:trPr>
        <w:trHeight w:val="386"/>
      </w:trPr>
      <w:tc>
        <w:tcPr>
          <w:tcW w:w="1702" w:type="dxa"/>
          <w:vMerge w:val="restart"/>
          <w:shd w:val="clear" w:color="auto" w:fill="auto"/>
          <w:vAlign w:val="center"/>
        </w:tcPr>
        <w:p w14:paraId="464880C8" w14:textId="5F58A796" w:rsidR="00914FB2" w:rsidRDefault="005F71B0" w:rsidP="00914FB2">
          <w:pPr>
            <w:pStyle w:val="Encabezado"/>
            <w:tabs>
              <w:tab w:val="center" w:pos="7088"/>
            </w:tabs>
          </w:pPr>
          <w:r>
            <w:object w:dxaOrig="1995" w:dyaOrig="1365" w14:anchorId="47A63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6.5pt" o:ole="">
                <v:imagedata r:id="rId1" o:title=""/>
              </v:shape>
              <o:OLEObject Type="Embed" ProgID="PBrush" ShapeID="_x0000_i1025" DrawAspect="Content" ObjectID="_1518522752" r:id="rId2"/>
            </w:object>
          </w:r>
        </w:p>
      </w:tc>
      <w:tc>
        <w:tcPr>
          <w:tcW w:w="4961" w:type="dxa"/>
          <w:vMerge w:val="restart"/>
          <w:shd w:val="clear" w:color="auto" w:fill="auto"/>
          <w:vAlign w:val="center"/>
        </w:tcPr>
        <w:p w14:paraId="66814887" w14:textId="77777777" w:rsidR="00914FB2" w:rsidRPr="000D5246" w:rsidRDefault="00914FB2" w:rsidP="000133DD">
          <w:pPr>
            <w:pStyle w:val="Encabezado"/>
            <w:tabs>
              <w:tab w:val="center" w:pos="7088"/>
            </w:tabs>
            <w:ind w:left="-61" w:right="-155"/>
            <w:jc w:val="center"/>
            <w:rPr>
              <w:rFonts w:ascii="Bookman Old Style" w:hAnsi="Bookman Old Style"/>
              <w:b/>
              <w:sz w:val="20"/>
              <w:szCs w:val="20"/>
            </w:rPr>
          </w:pPr>
          <w:r w:rsidRPr="000D5246">
            <w:rPr>
              <w:rFonts w:ascii="Bookman Old Style" w:hAnsi="Bookman Old Style"/>
              <w:b/>
              <w:sz w:val="20"/>
              <w:szCs w:val="20"/>
            </w:rPr>
            <w:t xml:space="preserve">PROCESO </w:t>
          </w:r>
          <w:r w:rsidR="000133DD" w:rsidRPr="000D5246">
            <w:rPr>
              <w:rFonts w:ascii="Bookman Old Style" w:hAnsi="Bookman Old Style"/>
              <w:b/>
              <w:sz w:val="20"/>
              <w:szCs w:val="20"/>
            </w:rPr>
            <w:t>DIRECCIONAMIENTO ESTRATÉGICO</w:t>
          </w:r>
        </w:p>
      </w:tc>
      <w:tc>
        <w:tcPr>
          <w:tcW w:w="1276" w:type="dxa"/>
          <w:shd w:val="clear" w:color="auto" w:fill="auto"/>
          <w:vAlign w:val="center"/>
        </w:tcPr>
        <w:p w14:paraId="08C85503" w14:textId="77777777" w:rsidR="00914FB2" w:rsidRPr="00543031" w:rsidRDefault="00914FB2" w:rsidP="00914FB2">
          <w:pPr>
            <w:pStyle w:val="Encabezado"/>
            <w:tabs>
              <w:tab w:val="center" w:pos="7088"/>
            </w:tabs>
            <w:ind w:left="-108" w:right="-108"/>
            <w:jc w:val="center"/>
            <w:rPr>
              <w:rFonts w:ascii="Bookman Old Style" w:hAnsi="Bookman Old Style"/>
            </w:rPr>
          </w:pPr>
          <w:r w:rsidRPr="00543031">
            <w:rPr>
              <w:rFonts w:ascii="Bookman Old Style" w:hAnsi="Bookman Old Style"/>
            </w:rPr>
            <w:t>Código</w:t>
          </w:r>
        </w:p>
      </w:tc>
      <w:tc>
        <w:tcPr>
          <w:tcW w:w="1276" w:type="dxa"/>
          <w:shd w:val="clear" w:color="auto" w:fill="auto"/>
          <w:vAlign w:val="center"/>
        </w:tcPr>
        <w:p w14:paraId="08721222" w14:textId="60936074" w:rsidR="00914FB2" w:rsidRPr="00543031" w:rsidRDefault="005F71B0" w:rsidP="00914FB2">
          <w:pPr>
            <w:pStyle w:val="Encabezado"/>
            <w:tabs>
              <w:tab w:val="center" w:pos="7088"/>
            </w:tabs>
            <w:ind w:left="-61" w:right="128" w:firstLine="61"/>
            <w:jc w:val="center"/>
            <w:rPr>
              <w:rFonts w:ascii="Bookman Old Style" w:hAnsi="Bookman Old Style"/>
              <w:sz w:val="16"/>
              <w:szCs w:val="16"/>
            </w:rPr>
          </w:pPr>
          <w:r w:rsidRPr="005F71B0">
            <w:rPr>
              <w:rFonts w:ascii="Bookman Old Style" w:hAnsi="Bookman Old Style"/>
              <w:sz w:val="16"/>
              <w:szCs w:val="16"/>
            </w:rPr>
            <w:t>DE-FR-21</w:t>
          </w:r>
        </w:p>
      </w:tc>
    </w:tr>
    <w:tr w:rsidR="00914FB2" w14:paraId="69DE6B2F" w14:textId="77777777" w:rsidTr="005F71B0">
      <w:trPr>
        <w:trHeight w:val="312"/>
      </w:trPr>
      <w:tc>
        <w:tcPr>
          <w:tcW w:w="1702" w:type="dxa"/>
          <w:vMerge/>
          <w:shd w:val="clear" w:color="auto" w:fill="auto"/>
          <w:vAlign w:val="center"/>
        </w:tcPr>
        <w:p w14:paraId="5DE9DD4E" w14:textId="77777777" w:rsidR="00914FB2" w:rsidRPr="00543031" w:rsidRDefault="00914FB2" w:rsidP="00914FB2">
          <w:pPr>
            <w:pStyle w:val="Encabezado"/>
            <w:tabs>
              <w:tab w:val="center" w:pos="7088"/>
            </w:tabs>
            <w:rPr>
              <w:b/>
            </w:rPr>
          </w:pPr>
        </w:p>
      </w:tc>
      <w:tc>
        <w:tcPr>
          <w:tcW w:w="4961" w:type="dxa"/>
          <w:vMerge/>
          <w:shd w:val="clear" w:color="auto" w:fill="auto"/>
          <w:vAlign w:val="center"/>
        </w:tcPr>
        <w:p w14:paraId="6FDBD605" w14:textId="77777777" w:rsidR="00914FB2" w:rsidRPr="000D5246" w:rsidRDefault="00914FB2" w:rsidP="00914FB2">
          <w:pPr>
            <w:pStyle w:val="Encabezado"/>
            <w:tabs>
              <w:tab w:val="center" w:pos="7088"/>
            </w:tabs>
            <w:ind w:left="-61" w:right="-155"/>
            <w:rPr>
              <w:rFonts w:ascii="Bookman Old Style" w:hAnsi="Bookman Old Style"/>
              <w:b/>
              <w:sz w:val="20"/>
              <w:szCs w:val="20"/>
            </w:rPr>
          </w:pPr>
        </w:p>
      </w:tc>
      <w:tc>
        <w:tcPr>
          <w:tcW w:w="1276" w:type="dxa"/>
          <w:shd w:val="clear" w:color="auto" w:fill="auto"/>
          <w:vAlign w:val="center"/>
        </w:tcPr>
        <w:p w14:paraId="5FAE721A" w14:textId="77777777" w:rsidR="00914FB2" w:rsidRPr="00543031" w:rsidRDefault="00914FB2" w:rsidP="00914FB2">
          <w:pPr>
            <w:pStyle w:val="Encabezado"/>
            <w:tabs>
              <w:tab w:val="center" w:pos="7088"/>
            </w:tabs>
            <w:ind w:left="-108" w:right="-108"/>
            <w:jc w:val="center"/>
            <w:rPr>
              <w:rFonts w:ascii="Bookman Old Style" w:hAnsi="Bookman Old Style"/>
            </w:rPr>
          </w:pPr>
          <w:r w:rsidRPr="00543031">
            <w:rPr>
              <w:rFonts w:ascii="Bookman Old Style" w:hAnsi="Bookman Old Style"/>
            </w:rPr>
            <w:t>Versión</w:t>
          </w:r>
        </w:p>
      </w:tc>
      <w:tc>
        <w:tcPr>
          <w:tcW w:w="1276" w:type="dxa"/>
          <w:shd w:val="clear" w:color="auto" w:fill="auto"/>
          <w:vAlign w:val="center"/>
        </w:tcPr>
        <w:p w14:paraId="425C4C0D" w14:textId="55EE0301" w:rsidR="00914FB2" w:rsidRPr="00543031" w:rsidRDefault="005F71B0" w:rsidP="00914FB2">
          <w:pPr>
            <w:pStyle w:val="Encabezado"/>
            <w:tabs>
              <w:tab w:val="center" w:pos="7088"/>
            </w:tabs>
            <w:ind w:left="-61" w:right="128" w:firstLine="61"/>
            <w:jc w:val="center"/>
            <w:rPr>
              <w:rFonts w:ascii="Bookman Old Style" w:hAnsi="Bookman Old Style"/>
              <w:sz w:val="16"/>
              <w:szCs w:val="16"/>
            </w:rPr>
          </w:pPr>
          <w:r>
            <w:rPr>
              <w:rFonts w:ascii="Bookman Old Style" w:hAnsi="Bookman Old Style"/>
              <w:sz w:val="16"/>
              <w:szCs w:val="16"/>
            </w:rPr>
            <w:t>1</w:t>
          </w:r>
        </w:p>
      </w:tc>
    </w:tr>
    <w:tr w:rsidR="00914FB2" w14:paraId="3CE7A80B" w14:textId="77777777" w:rsidTr="005F71B0">
      <w:trPr>
        <w:trHeight w:val="381"/>
      </w:trPr>
      <w:tc>
        <w:tcPr>
          <w:tcW w:w="1702" w:type="dxa"/>
          <w:vMerge/>
          <w:shd w:val="clear" w:color="auto" w:fill="auto"/>
        </w:tcPr>
        <w:p w14:paraId="14C2C976" w14:textId="77777777" w:rsidR="00914FB2" w:rsidRPr="00543031" w:rsidRDefault="00914FB2" w:rsidP="00914FB2">
          <w:pPr>
            <w:pStyle w:val="Encabezado"/>
            <w:tabs>
              <w:tab w:val="center" w:pos="7088"/>
            </w:tabs>
            <w:rPr>
              <w:b/>
            </w:rPr>
          </w:pPr>
        </w:p>
      </w:tc>
      <w:tc>
        <w:tcPr>
          <w:tcW w:w="4961" w:type="dxa"/>
          <w:vMerge w:val="restart"/>
          <w:shd w:val="clear" w:color="auto" w:fill="auto"/>
          <w:vAlign w:val="center"/>
        </w:tcPr>
        <w:p w14:paraId="0FB7701D" w14:textId="205C6809" w:rsidR="000D5246" w:rsidRPr="000D5246" w:rsidRDefault="000D5246" w:rsidP="000D5246">
          <w:pPr>
            <w:jc w:val="center"/>
            <w:rPr>
              <w:rFonts w:ascii="Bookman Old Style" w:hAnsi="Bookman Old Style"/>
              <w:b/>
              <w:sz w:val="20"/>
              <w:szCs w:val="20"/>
            </w:rPr>
          </w:pPr>
          <w:r>
            <w:rPr>
              <w:rFonts w:ascii="Bookman Old Style" w:hAnsi="Bookman Old Style"/>
              <w:b/>
              <w:sz w:val="20"/>
              <w:szCs w:val="20"/>
            </w:rPr>
            <w:t xml:space="preserve">COMPROMISO </w:t>
          </w:r>
          <w:r w:rsidRPr="000D5246">
            <w:rPr>
              <w:rFonts w:ascii="Bookman Old Style" w:hAnsi="Bookman Old Style"/>
              <w:b/>
              <w:sz w:val="20"/>
              <w:szCs w:val="20"/>
            </w:rPr>
            <w:t>MOVILIDAD</w:t>
          </w:r>
          <w:r>
            <w:rPr>
              <w:rFonts w:ascii="Bookman Old Style" w:hAnsi="Bookman Old Style"/>
              <w:b/>
              <w:sz w:val="20"/>
              <w:szCs w:val="20"/>
            </w:rPr>
            <w:t xml:space="preserve"> I</w:t>
          </w:r>
          <w:r w:rsidRPr="000D5246">
            <w:rPr>
              <w:rFonts w:ascii="Bookman Old Style" w:hAnsi="Bookman Old Style"/>
              <w:b/>
              <w:sz w:val="20"/>
              <w:szCs w:val="20"/>
            </w:rPr>
            <w:t>NTERNACIONAL</w:t>
          </w:r>
          <w:r>
            <w:rPr>
              <w:rFonts w:ascii="Bookman Old Style" w:hAnsi="Bookman Old Style"/>
              <w:b/>
              <w:sz w:val="20"/>
              <w:szCs w:val="20"/>
            </w:rPr>
            <w:t xml:space="preserve"> </w:t>
          </w:r>
          <w:r w:rsidRPr="000D5246">
            <w:rPr>
              <w:rFonts w:ascii="Bookman Old Style" w:hAnsi="Bookman Old Style"/>
              <w:b/>
              <w:sz w:val="20"/>
              <w:szCs w:val="20"/>
            </w:rPr>
            <w:t>PROGRAMAS DE INTERCAMBIO ACADÉMICO Y PASANTÍAS</w:t>
          </w:r>
        </w:p>
      </w:tc>
      <w:tc>
        <w:tcPr>
          <w:tcW w:w="1276" w:type="dxa"/>
          <w:shd w:val="clear" w:color="auto" w:fill="auto"/>
          <w:vAlign w:val="center"/>
        </w:tcPr>
        <w:p w14:paraId="0B54BD83" w14:textId="77777777" w:rsidR="00914FB2" w:rsidRPr="00543031" w:rsidRDefault="00914FB2" w:rsidP="00914FB2">
          <w:pPr>
            <w:pStyle w:val="Encabezado"/>
            <w:tabs>
              <w:tab w:val="center" w:pos="7088"/>
            </w:tabs>
            <w:ind w:left="-108" w:right="-108"/>
            <w:jc w:val="center"/>
            <w:rPr>
              <w:rFonts w:ascii="Bookman Old Style" w:hAnsi="Bookman Old Style"/>
            </w:rPr>
          </w:pPr>
          <w:r w:rsidRPr="00543031">
            <w:rPr>
              <w:rFonts w:ascii="Bookman Old Style" w:hAnsi="Bookman Old Style"/>
            </w:rPr>
            <w:t>Fecha</w:t>
          </w:r>
        </w:p>
      </w:tc>
      <w:tc>
        <w:tcPr>
          <w:tcW w:w="1276" w:type="dxa"/>
          <w:shd w:val="clear" w:color="auto" w:fill="auto"/>
          <w:vAlign w:val="center"/>
        </w:tcPr>
        <w:p w14:paraId="4CF70E2D" w14:textId="330D661D" w:rsidR="00914FB2" w:rsidRPr="00543031" w:rsidRDefault="005F71B0" w:rsidP="00914FB2">
          <w:pPr>
            <w:pStyle w:val="Encabezado"/>
            <w:tabs>
              <w:tab w:val="center" w:pos="7088"/>
            </w:tabs>
            <w:ind w:right="-108"/>
            <w:rPr>
              <w:rFonts w:ascii="Bookman Old Style" w:hAnsi="Bookman Old Style"/>
              <w:sz w:val="16"/>
              <w:szCs w:val="16"/>
            </w:rPr>
          </w:pPr>
          <w:r>
            <w:rPr>
              <w:rFonts w:ascii="Bookman Old Style" w:hAnsi="Bookman Old Style"/>
              <w:sz w:val="16"/>
              <w:szCs w:val="16"/>
            </w:rPr>
            <w:t>03-07-2015</w:t>
          </w:r>
        </w:p>
      </w:tc>
    </w:tr>
    <w:tr w:rsidR="00914FB2" w14:paraId="4F09D7A1" w14:textId="77777777" w:rsidTr="005F71B0">
      <w:trPr>
        <w:trHeight w:val="322"/>
      </w:trPr>
      <w:tc>
        <w:tcPr>
          <w:tcW w:w="1702" w:type="dxa"/>
          <w:vMerge/>
          <w:shd w:val="clear" w:color="auto" w:fill="auto"/>
        </w:tcPr>
        <w:p w14:paraId="1E2683B7" w14:textId="77777777" w:rsidR="00914FB2" w:rsidRPr="00543031" w:rsidRDefault="00914FB2" w:rsidP="00914FB2">
          <w:pPr>
            <w:pStyle w:val="Encabezado"/>
            <w:tabs>
              <w:tab w:val="center" w:pos="7088"/>
            </w:tabs>
            <w:rPr>
              <w:b/>
            </w:rPr>
          </w:pPr>
        </w:p>
      </w:tc>
      <w:tc>
        <w:tcPr>
          <w:tcW w:w="4961" w:type="dxa"/>
          <w:vMerge/>
          <w:shd w:val="clear" w:color="auto" w:fill="auto"/>
          <w:vAlign w:val="center"/>
        </w:tcPr>
        <w:p w14:paraId="4697D587" w14:textId="77777777" w:rsidR="00914FB2" w:rsidRPr="00543031" w:rsidRDefault="00914FB2" w:rsidP="00914FB2">
          <w:pPr>
            <w:pStyle w:val="Encabezado"/>
            <w:tabs>
              <w:tab w:val="center" w:pos="7088"/>
            </w:tabs>
            <w:ind w:right="-108"/>
            <w:rPr>
              <w:rFonts w:ascii="Bookman Old Style" w:hAnsi="Bookman Old Style"/>
            </w:rPr>
          </w:pPr>
        </w:p>
      </w:tc>
      <w:tc>
        <w:tcPr>
          <w:tcW w:w="2552" w:type="dxa"/>
          <w:gridSpan w:val="2"/>
          <w:shd w:val="clear" w:color="auto" w:fill="auto"/>
          <w:vAlign w:val="center"/>
        </w:tcPr>
        <w:p w14:paraId="49E771E9" w14:textId="77777777" w:rsidR="00914FB2" w:rsidRPr="00543031" w:rsidRDefault="00914FB2" w:rsidP="00914FB2">
          <w:pPr>
            <w:pStyle w:val="Encabezado"/>
            <w:tabs>
              <w:tab w:val="center" w:pos="7088"/>
            </w:tabs>
            <w:ind w:right="-108"/>
            <w:jc w:val="center"/>
            <w:rPr>
              <w:rFonts w:ascii="Bookman Old Style" w:hAnsi="Bookman Old Style"/>
            </w:rPr>
          </w:pPr>
          <w:r w:rsidRPr="00543031">
            <w:rPr>
              <w:rFonts w:ascii="Bookman Old Style" w:hAnsi="Bookman Old Style"/>
            </w:rPr>
            <w:t xml:space="preserve">Página </w:t>
          </w:r>
          <w:r w:rsidRPr="00543031">
            <w:rPr>
              <w:rFonts w:ascii="Bookman Old Style" w:hAnsi="Bookman Old Style"/>
              <w:b/>
              <w:bCs/>
            </w:rPr>
            <w:fldChar w:fldCharType="begin"/>
          </w:r>
          <w:r w:rsidRPr="00543031">
            <w:rPr>
              <w:rFonts w:ascii="Bookman Old Style" w:hAnsi="Bookman Old Style"/>
              <w:b/>
              <w:bCs/>
            </w:rPr>
            <w:instrText>PAGE  \* Arabic  \* MERGEFORMAT</w:instrText>
          </w:r>
          <w:r w:rsidRPr="00543031">
            <w:rPr>
              <w:rFonts w:ascii="Bookman Old Style" w:hAnsi="Bookman Old Style"/>
              <w:b/>
              <w:bCs/>
            </w:rPr>
            <w:fldChar w:fldCharType="separate"/>
          </w:r>
          <w:r w:rsidR="002D53F1">
            <w:rPr>
              <w:rFonts w:ascii="Bookman Old Style" w:hAnsi="Bookman Old Style"/>
              <w:b/>
              <w:bCs/>
              <w:noProof/>
            </w:rPr>
            <w:t>1</w:t>
          </w:r>
          <w:r w:rsidRPr="00543031">
            <w:rPr>
              <w:rFonts w:ascii="Bookman Old Style" w:hAnsi="Bookman Old Style"/>
              <w:b/>
              <w:bCs/>
            </w:rPr>
            <w:fldChar w:fldCharType="end"/>
          </w:r>
          <w:r w:rsidRPr="00543031">
            <w:rPr>
              <w:rFonts w:ascii="Bookman Old Style" w:hAnsi="Bookman Old Style"/>
            </w:rPr>
            <w:t xml:space="preserve"> de </w:t>
          </w:r>
          <w:r w:rsidRPr="00543031">
            <w:rPr>
              <w:rFonts w:ascii="Bookman Old Style" w:hAnsi="Bookman Old Style"/>
              <w:b/>
              <w:bCs/>
            </w:rPr>
            <w:fldChar w:fldCharType="begin"/>
          </w:r>
          <w:r w:rsidRPr="00543031">
            <w:rPr>
              <w:rFonts w:ascii="Bookman Old Style" w:hAnsi="Bookman Old Style"/>
              <w:b/>
              <w:bCs/>
            </w:rPr>
            <w:instrText>NUMPAGES  \* Arabic  \* MERGEFORMAT</w:instrText>
          </w:r>
          <w:r w:rsidRPr="00543031">
            <w:rPr>
              <w:rFonts w:ascii="Bookman Old Style" w:hAnsi="Bookman Old Style"/>
              <w:b/>
              <w:bCs/>
            </w:rPr>
            <w:fldChar w:fldCharType="separate"/>
          </w:r>
          <w:r w:rsidR="002D53F1">
            <w:rPr>
              <w:rFonts w:ascii="Bookman Old Style" w:hAnsi="Bookman Old Style"/>
              <w:b/>
              <w:bCs/>
              <w:noProof/>
            </w:rPr>
            <w:t>4</w:t>
          </w:r>
          <w:r w:rsidRPr="00543031">
            <w:rPr>
              <w:rFonts w:ascii="Bookman Old Style" w:hAnsi="Bookman Old Style"/>
              <w:b/>
              <w:bCs/>
            </w:rPr>
            <w:fldChar w:fldCharType="end"/>
          </w:r>
        </w:p>
      </w:tc>
    </w:tr>
  </w:tbl>
  <w:p w14:paraId="47A2091D" w14:textId="77777777" w:rsidR="00914FB2" w:rsidRDefault="00914F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4DC8"/>
    <w:multiLevelType w:val="hybridMultilevel"/>
    <w:tmpl w:val="8F0666E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3E64D31"/>
    <w:multiLevelType w:val="hybridMultilevel"/>
    <w:tmpl w:val="839EB7BA"/>
    <w:lvl w:ilvl="0" w:tplc="240A0015">
      <w:start w:val="1"/>
      <w:numFmt w:val="upp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
    <w:nsid w:val="06132462"/>
    <w:multiLevelType w:val="hybridMultilevel"/>
    <w:tmpl w:val="2D7686D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9E25481"/>
    <w:multiLevelType w:val="hybridMultilevel"/>
    <w:tmpl w:val="8F0666EC"/>
    <w:lvl w:ilvl="0" w:tplc="240A000F">
      <w:start w:val="1"/>
      <w:numFmt w:val="decimal"/>
      <w:lvlText w:val="%1."/>
      <w:lvlJc w:val="left"/>
      <w:pPr>
        <w:ind w:left="643"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141225DB"/>
    <w:multiLevelType w:val="hybridMultilevel"/>
    <w:tmpl w:val="C770AB50"/>
    <w:lvl w:ilvl="0" w:tplc="1D72FAA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1B596E45"/>
    <w:multiLevelType w:val="hybridMultilevel"/>
    <w:tmpl w:val="5922F1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nsid w:val="24D10FA0"/>
    <w:multiLevelType w:val="hybridMultilevel"/>
    <w:tmpl w:val="D8E42D9C"/>
    <w:lvl w:ilvl="0" w:tplc="6A524B72">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28B02D5A"/>
    <w:multiLevelType w:val="hybridMultilevel"/>
    <w:tmpl w:val="3D8EFC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B6903B0"/>
    <w:multiLevelType w:val="hybridMultilevel"/>
    <w:tmpl w:val="6DDAD94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nsid w:val="31403219"/>
    <w:multiLevelType w:val="hybridMultilevel"/>
    <w:tmpl w:val="46EE9A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8FB2B05"/>
    <w:multiLevelType w:val="hybridMultilevel"/>
    <w:tmpl w:val="4E30F18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C3460C2"/>
    <w:multiLevelType w:val="hybridMultilevel"/>
    <w:tmpl w:val="79D42DA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nsid w:val="4021790A"/>
    <w:multiLevelType w:val="hybridMultilevel"/>
    <w:tmpl w:val="2D7686D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5227853"/>
    <w:multiLevelType w:val="hybridMultilevel"/>
    <w:tmpl w:val="31A4B55E"/>
    <w:lvl w:ilvl="0" w:tplc="C9A085B6">
      <w:start w:val="2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8045881"/>
    <w:multiLevelType w:val="hybridMultilevel"/>
    <w:tmpl w:val="2462444A"/>
    <w:lvl w:ilvl="0" w:tplc="E89C3882">
      <w:start w:val="5"/>
      <w:numFmt w:val="decimal"/>
      <w:lvlText w:val="%1."/>
      <w:lvlJc w:val="left"/>
      <w:pPr>
        <w:ind w:left="1440" w:hanging="360"/>
      </w:pPr>
      <w:rPr>
        <w:rFonts w:hint="default"/>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5">
    <w:nsid w:val="58D4793F"/>
    <w:multiLevelType w:val="hybridMultilevel"/>
    <w:tmpl w:val="41A02B3E"/>
    <w:lvl w:ilvl="0" w:tplc="337EF81C">
      <w:start w:val="2"/>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nsid w:val="5B35396D"/>
    <w:multiLevelType w:val="hybridMultilevel"/>
    <w:tmpl w:val="41A02B3E"/>
    <w:lvl w:ilvl="0" w:tplc="337EF81C">
      <w:start w:val="2"/>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nsid w:val="5C8C2569"/>
    <w:multiLevelType w:val="hybridMultilevel"/>
    <w:tmpl w:val="BC6AB3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E7F75A5"/>
    <w:multiLevelType w:val="hybridMultilevel"/>
    <w:tmpl w:val="C0422A88"/>
    <w:lvl w:ilvl="0" w:tplc="240A0019">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F3A7253"/>
    <w:multiLevelType w:val="hybridMultilevel"/>
    <w:tmpl w:val="A1244C6C"/>
    <w:lvl w:ilvl="0" w:tplc="91C4955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nsid w:val="62E358C9"/>
    <w:multiLevelType w:val="hybridMultilevel"/>
    <w:tmpl w:val="41A02B3E"/>
    <w:lvl w:ilvl="0" w:tplc="337EF81C">
      <w:start w:val="2"/>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nsid w:val="680315FD"/>
    <w:multiLevelType w:val="hybridMultilevel"/>
    <w:tmpl w:val="93D872E6"/>
    <w:lvl w:ilvl="0" w:tplc="0C0A0001">
      <w:start w:val="1"/>
      <w:numFmt w:val="bullet"/>
      <w:lvlText w:val=""/>
      <w:lvlJc w:val="left"/>
      <w:pPr>
        <w:tabs>
          <w:tab w:val="num" w:pos="502"/>
        </w:tabs>
        <w:ind w:left="502" w:hanging="360"/>
      </w:pPr>
      <w:rPr>
        <w:rFonts w:ascii="Symbol" w:hAnsi="Symbol" w:hint="default"/>
      </w:rPr>
    </w:lvl>
    <w:lvl w:ilvl="1" w:tplc="0C0A0001">
      <w:start w:val="1"/>
      <w:numFmt w:val="bullet"/>
      <w:lvlText w:val=""/>
      <w:lvlJc w:val="left"/>
      <w:pPr>
        <w:tabs>
          <w:tab w:val="num" w:pos="502"/>
        </w:tabs>
        <w:ind w:left="502" w:hanging="360"/>
      </w:pPr>
      <w:rPr>
        <w:rFonts w:ascii="Symbol" w:hAnsi="Symbol" w:hint="default"/>
      </w:rPr>
    </w:lvl>
    <w:lvl w:ilvl="2" w:tplc="080A0005">
      <w:start w:val="1"/>
      <w:numFmt w:val="bullet"/>
      <w:lvlText w:val=""/>
      <w:lvlJc w:val="left"/>
      <w:pPr>
        <w:tabs>
          <w:tab w:val="num" w:pos="2160"/>
        </w:tabs>
        <w:ind w:left="2160" w:hanging="360"/>
      </w:pPr>
      <w:rPr>
        <w:rFonts w:ascii="Wingdings" w:hAnsi="Wingdings" w:cs="Wingdings" w:hint="default"/>
      </w:rPr>
    </w:lvl>
    <w:lvl w:ilvl="3" w:tplc="080A0001">
      <w:start w:val="1"/>
      <w:numFmt w:val="bullet"/>
      <w:lvlText w:val=""/>
      <w:lvlJc w:val="left"/>
      <w:pPr>
        <w:tabs>
          <w:tab w:val="num" w:pos="2880"/>
        </w:tabs>
        <w:ind w:left="2880" w:hanging="360"/>
      </w:pPr>
      <w:rPr>
        <w:rFonts w:ascii="Symbol" w:hAnsi="Symbol" w:cs="Symbol" w:hint="default"/>
      </w:rPr>
    </w:lvl>
    <w:lvl w:ilvl="4" w:tplc="080A0003">
      <w:start w:val="1"/>
      <w:numFmt w:val="bullet"/>
      <w:lvlText w:val="o"/>
      <w:lvlJc w:val="left"/>
      <w:pPr>
        <w:tabs>
          <w:tab w:val="num" w:pos="3600"/>
        </w:tabs>
        <w:ind w:left="3600" w:hanging="360"/>
      </w:pPr>
      <w:rPr>
        <w:rFonts w:ascii="Courier New" w:hAnsi="Courier New" w:cs="Courier New" w:hint="default"/>
      </w:rPr>
    </w:lvl>
    <w:lvl w:ilvl="5" w:tplc="080A0005">
      <w:start w:val="1"/>
      <w:numFmt w:val="bullet"/>
      <w:lvlText w:val=""/>
      <w:lvlJc w:val="left"/>
      <w:pPr>
        <w:tabs>
          <w:tab w:val="num" w:pos="4320"/>
        </w:tabs>
        <w:ind w:left="4320" w:hanging="360"/>
      </w:pPr>
      <w:rPr>
        <w:rFonts w:ascii="Wingdings" w:hAnsi="Wingdings" w:cs="Wingdings" w:hint="default"/>
      </w:rPr>
    </w:lvl>
    <w:lvl w:ilvl="6" w:tplc="080A0001">
      <w:start w:val="1"/>
      <w:numFmt w:val="bullet"/>
      <w:lvlText w:val=""/>
      <w:lvlJc w:val="left"/>
      <w:pPr>
        <w:tabs>
          <w:tab w:val="num" w:pos="5040"/>
        </w:tabs>
        <w:ind w:left="5040" w:hanging="360"/>
      </w:pPr>
      <w:rPr>
        <w:rFonts w:ascii="Symbol" w:hAnsi="Symbol" w:cs="Symbol" w:hint="default"/>
      </w:rPr>
    </w:lvl>
    <w:lvl w:ilvl="7" w:tplc="080A0003">
      <w:start w:val="1"/>
      <w:numFmt w:val="bullet"/>
      <w:lvlText w:val="o"/>
      <w:lvlJc w:val="left"/>
      <w:pPr>
        <w:tabs>
          <w:tab w:val="num" w:pos="5760"/>
        </w:tabs>
        <w:ind w:left="5760" w:hanging="360"/>
      </w:pPr>
      <w:rPr>
        <w:rFonts w:ascii="Courier New" w:hAnsi="Courier New" w:cs="Courier New" w:hint="default"/>
      </w:rPr>
    </w:lvl>
    <w:lvl w:ilvl="8" w:tplc="080A0005">
      <w:start w:val="1"/>
      <w:numFmt w:val="bullet"/>
      <w:lvlText w:val=""/>
      <w:lvlJc w:val="left"/>
      <w:pPr>
        <w:tabs>
          <w:tab w:val="num" w:pos="6480"/>
        </w:tabs>
        <w:ind w:left="6480" w:hanging="360"/>
      </w:pPr>
      <w:rPr>
        <w:rFonts w:ascii="Wingdings" w:hAnsi="Wingdings" w:cs="Wingdings" w:hint="default"/>
      </w:rPr>
    </w:lvl>
  </w:abstractNum>
  <w:abstractNum w:abstractNumId="22">
    <w:nsid w:val="7B0A7371"/>
    <w:multiLevelType w:val="hybridMultilevel"/>
    <w:tmpl w:val="06FC543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nsid w:val="7CA62FBD"/>
    <w:multiLevelType w:val="hybridMultilevel"/>
    <w:tmpl w:val="4058FB1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D987C47"/>
    <w:multiLevelType w:val="hybridMultilevel"/>
    <w:tmpl w:val="23946E0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5">
    <w:nsid w:val="7EDE5A83"/>
    <w:multiLevelType w:val="hybridMultilevel"/>
    <w:tmpl w:val="2462444A"/>
    <w:lvl w:ilvl="0" w:tplc="E89C3882">
      <w:start w:val="5"/>
      <w:numFmt w:val="decimal"/>
      <w:lvlText w:val="%1."/>
      <w:lvlJc w:val="left"/>
      <w:pPr>
        <w:ind w:left="1440" w:hanging="360"/>
      </w:pPr>
      <w:rPr>
        <w:rFonts w:hint="default"/>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4"/>
  </w:num>
  <w:num w:numId="2">
    <w:abstractNumId w:val="15"/>
  </w:num>
  <w:num w:numId="3">
    <w:abstractNumId w:val="16"/>
  </w:num>
  <w:num w:numId="4">
    <w:abstractNumId w:val="20"/>
  </w:num>
  <w:num w:numId="5">
    <w:abstractNumId w:val="25"/>
  </w:num>
  <w:num w:numId="6">
    <w:abstractNumId w:val="14"/>
  </w:num>
  <w:num w:numId="7">
    <w:abstractNumId w:val="21"/>
  </w:num>
  <w:num w:numId="8">
    <w:abstractNumId w:val="17"/>
  </w:num>
  <w:num w:numId="9">
    <w:abstractNumId w:val="10"/>
  </w:num>
  <w:num w:numId="10">
    <w:abstractNumId w:val="9"/>
  </w:num>
  <w:num w:numId="11">
    <w:abstractNumId w:val="5"/>
  </w:num>
  <w:num w:numId="12">
    <w:abstractNumId w:val="0"/>
  </w:num>
  <w:num w:numId="13">
    <w:abstractNumId w:val="1"/>
  </w:num>
  <w:num w:numId="14">
    <w:abstractNumId w:val="18"/>
  </w:num>
  <w:num w:numId="15">
    <w:abstractNumId w:val="12"/>
  </w:num>
  <w:num w:numId="16">
    <w:abstractNumId w:val="19"/>
  </w:num>
  <w:num w:numId="17">
    <w:abstractNumId w:val="13"/>
  </w:num>
  <w:num w:numId="18">
    <w:abstractNumId w:val="2"/>
  </w:num>
  <w:num w:numId="19">
    <w:abstractNumId w:val="6"/>
  </w:num>
  <w:num w:numId="20">
    <w:abstractNumId w:val="3"/>
  </w:num>
  <w:num w:numId="21">
    <w:abstractNumId w:val="22"/>
  </w:num>
  <w:num w:numId="22">
    <w:abstractNumId w:val="24"/>
  </w:num>
  <w:num w:numId="23">
    <w:abstractNumId w:val="7"/>
  </w:num>
  <w:num w:numId="24">
    <w:abstractNumId w:val="11"/>
  </w:num>
  <w:num w:numId="25">
    <w:abstractNumId w:val="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B2"/>
    <w:rsid w:val="000133DD"/>
    <w:rsid w:val="00040E3E"/>
    <w:rsid w:val="000612E2"/>
    <w:rsid w:val="000909E1"/>
    <w:rsid w:val="00091A69"/>
    <w:rsid w:val="000B5996"/>
    <w:rsid w:val="000C6F12"/>
    <w:rsid w:val="000D23BA"/>
    <w:rsid w:val="000D5246"/>
    <w:rsid w:val="000E22AF"/>
    <w:rsid w:val="000F6296"/>
    <w:rsid w:val="001262A1"/>
    <w:rsid w:val="00136E58"/>
    <w:rsid w:val="0015094C"/>
    <w:rsid w:val="00193BF8"/>
    <w:rsid w:val="00194249"/>
    <w:rsid w:val="001A3307"/>
    <w:rsid w:val="001B16FC"/>
    <w:rsid w:val="001C3EFD"/>
    <w:rsid w:val="001C4196"/>
    <w:rsid w:val="001D194F"/>
    <w:rsid w:val="001D2126"/>
    <w:rsid w:val="001D232A"/>
    <w:rsid w:val="001E55C9"/>
    <w:rsid w:val="00200140"/>
    <w:rsid w:val="00210362"/>
    <w:rsid w:val="002125C1"/>
    <w:rsid w:val="002263DD"/>
    <w:rsid w:val="002643F1"/>
    <w:rsid w:val="00274BA4"/>
    <w:rsid w:val="002841F0"/>
    <w:rsid w:val="002D53F1"/>
    <w:rsid w:val="003219DD"/>
    <w:rsid w:val="00333E10"/>
    <w:rsid w:val="00351B5E"/>
    <w:rsid w:val="00360CD9"/>
    <w:rsid w:val="0038236C"/>
    <w:rsid w:val="003A3EF1"/>
    <w:rsid w:val="003B58BB"/>
    <w:rsid w:val="003C31E7"/>
    <w:rsid w:val="003E0309"/>
    <w:rsid w:val="003F4189"/>
    <w:rsid w:val="00413F60"/>
    <w:rsid w:val="004204C2"/>
    <w:rsid w:val="00426A91"/>
    <w:rsid w:val="004403AA"/>
    <w:rsid w:val="00447002"/>
    <w:rsid w:val="00455064"/>
    <w:rsid w:val="00472FA6"/>
    <w:rsid w:val="00491BF4"/>
    <w:rsid w:val="004B06A7"/>
    <w:rsid w:val="004B286F"/>
    <w:rsid w:val="004F4EAB"/>
    <w:rsid w:val="00504119"/>
    <w:rsid w:val="00516CD9"/>
    <w:rsid w:val="005216D8"/>
    <w:rsid w:val="00530482"/>
    <w:rsid w:val="00576BBA"/>
    <w:rsid w:val="00596801"/>
    <w:rsid w:val="005A0880"/>
    <w:rsid w:val="005D4E61"/>
    <w:rsid w:val="005F71B0"/>
    <w:rsid w:val="006369E3"/>
    <w:rsid w:val="00641805"/>
    <w:rsid w:val="006B1F21"/>
    <w:rsid w:val="006C0332"/>
    <w:rsid w:val="006E1969"/>
    <w:rsid w:val="00704F81"/>
    <w:rsid w:val="00715B96"/>
    <w:rsid w:val="00757F0E"/>
    <w:rsid w:val="00761B8E"/>
    <w:rsid w:val="007648C3"/>
    <w:rsid w:val="007675AB"/>
    <w:rsid w:val="00797200"/>
    <w:rsid w:val="007A625D"/>
    <w:rsid w:val="007E7102"/>
    <w:rsid w:val="007F3D14"/>
    <w:rsid w:val="00811F00"/>
    <w:rsid w:val="00815620"/>
    <w:rsid w:val="00854590"/>
    <w:rsid w:val="008A4334"/>
    <w:rsid w:val="008D0AAB"/>
    <w:rsid w:val="008E70BA"/>
    <w:rsid w:val="008F727C"/>
    <w:rsid w:val="00901ABC"/>
    <w:rsid w:val="00914FB2"/>
    <w:rsid w:val="009451E0"/>
    <w:rsid w:val="009A38EC"/>
    <w:rsid w:val="009F7A11"/>
    <w:rsid w:val="00A524F5"/>
    <w:rsid w:val="00A603B9"/>
    <w:rsid w:val="00AE1B45"/>
    <w:rsid w:val="00AE480E"/>
    <w:rsid w:val="00B24B87"/>
    <w:rsid w:val="00B37C70"/>
    <w:rsid w:val="00B53290"/>
    <w:rsid w:val="00B6379E"/>
    <w:rsid w:val="00B76600"/>
    <w:rsid w:val="00BD4F5D"/>
    <w:rsid w:val="00BE0570"/>
    <w:rsid w:val="00BF0EB9"/>
    <w:rsid w:val="00BF0EFB"/>
    <w:rsid w:val="00BF5346"/>
    <w:rsid w:val="00C463A7"/>
    <w:rsid w:val="00C81FCC"/>
    <w:rsid w:val="00C82289"/>
    <w:rsid w:val="00C851CD"/>
    <w:rsid w:val="00CA7A67"/>
    <w:rsid w:val="00CB6CA0"/>
    <w:rsid w:val="00CD4C95"/>
    <w:rsid w:val="00CF2521"/>
    <w:rsid w:val="00CF4DAA"/>
    <w:rsid w:val="00CF60D3"/>
    <w:rsid w:val="00D32869"/>
    <w:rsid w:val="00D81C74"/>
    <w:rsid w:val="00D8219A"/>
    <w:rsid w:val="00D904B1"/>
    <w:rsid w:val="00DC7764"/>
    <w:rsid w:val="00E018FB"/>
    <w:rsid w:val="00E167F6"/>
    <w:rsid w:val="00E33FA5"/>
    <w:rsid w:val="00E4382F"/>
    <w:rsid w:val="00ED2FF0"/>
    <w:rsid w:val="00F02D2B"/>
    <w:rsid w:val="00F12AEE"/>
    <w:rsid w:val="00F14E13"/>
    <w:rsid w:val="00F14F53"/>
    <w:rsid w:val="00F225D9"/>
    <w:rsid w:val="00FE2C16"/>
    <w:rsid w:val="00FE5E2D"/>
    <w:rsid w:val="00FF2AB0"/>
    <w:rsid w:val="00FF68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222CA"/>
  <w15:chartTrackingRefBased/>
  <w15:docId w15:val="{220C67E1-65C4-45DE-A4B6-EF6F12BD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BB"/>
  </w:style>
  <w:style w:type="paragraph" w:styleId="Ttulo3">
    <w:name w:val="heading 3"/>
    <w:basedOn w:val="Normal"/>
    <w:next w:val="Normal"/>
    <w:link w:val="Ttulo3Car"/>
    <w:qFormat/>
    <w:rsid w:val="001A3307"/>
    <w:pPr>
      <w:keepNext/>
      <w:spacing w:after="0" w:line="240" w:lineRule="auto"/>
      <w:jc w:val="center"/>
      <w:outlineLvl w:val="2"/>
    </w:pPr>
    <w:rPr>
      <w:rFonts w:ascii="Arial" w:eastAsia="Times New Roman" w:hAnsi="Arial" w:cs="Times New Roman"/>
      <w:b/>
      <w:snapToGrid w:val="0"/>
      <w:color w:val="000080"/>
      <w:sz w:val="20"/>
      <w:szCs w:val="20"/>
      <w:lang w:val="es-ES" w:eastAsia="es-ES"/>
    </w:rPr>
  </w:style>
  <w:style w:type="paragraph" w:styleId="Ttulo4">
    <w:name w:val="heading 4"/>
    <w:basedOn w:val="Normal"/>
    <w:next w:val="Normal"/>
    <w:link w:val="Ttulo4Car"/>
    <w:qFormat/>
    <w:rsid w:val="001A3307"/>
    <w:pPr>
      <w:keepNext/>
      <w:spacing w:after="0" w:line="240" w:lineRule="auto"/>
      <w:jc w:val="center"/>
      <w:outlineLvl w:val="3"/>
    </w:pPr>
    <w:rPr>
      <w:rFonts w:ascii="Arial" w:eastAsia="Times New Roman" w:hAnsi="Arial" w:cs="Times New Roman"/>
      <w:b/>
      <w:snapToGrid w:val="0"/>
      <w:color w:val="00008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4F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4FB2"/>
  </w:style>
  <w:style w:type="paragraph" w:styleId="Piedepgina">
    <w:name w:val="footer"/>
    <w:basedOn w:val="Normal"/>
    <w:link w:val="PiedepginaCar"/>
    <w:uiPriority w:val="99"/>
    <w:unhideWhenUsed/>
    <w:rsid w:val="00914F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4FB2"/>
  </w:style>
  <w:style w:type="paragraph" w:styleId="Prrafodelista">
    <w:name w:val="List Paragraph"/>
    <w:basedOn w:val="Normal"/>
    <w:uiPriority w:val="34"/>
    <w:qFormat/>
    <w:rsid w:val="004403AA"/>
    <w:pPr>
      <w:ind w:left="720"/>
      <w:contextualSpacing/>
    </w:pPr>
  </w:style>
  <w:style w:type="table" w:styleId="Tablaconcuadrcula">
    <w:name w:val="Table Grid"/>
    <w:basedOn w:val="Tablanormal"/>
    <w:uiPriority w:val="39"/>
    <w:rsid w:val="00B63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
    <w:next w:val="Normal"/>
    <w:rsid w:val="002841F0"/>
    <w:pPr>
      <w:widowControl w:val="0"/>
      <w:autoSpaceDE w:val="0"/>
      <w:autoSpaceDN w:val="0"/>
      <w:adjustRightInd w:val="0"/>
      <w:spacing w:after="113" w:line="240" w:lineRule="auto"/>
    </w:pPr>
    <w:rPr>
      <w:rFonts w:ascii="Times" w:eastAsia="Times New Roman" w:hAnsi="Times" w:cs="Times"/>
      <w:sz w:val="24"/>
      <w:szCs w:val="24"/>
      <w:lang w:val="es-MX" w:eastAsia="es-MX"/>
    </w:rPr>
  </w:style>
  <w:style w:type="character" w:customStyle="1" w:styleId="Ttulo3Car">
    <w:name w:val="Título 3 Car"/>
    <w:basedOn w:val="Fuentedeprrafopredeter"/>
    <w:link w:val="Ttulo3"/>
    <w:rsid w:val="001A3307"/>
    <w:rPr>
      <w:rFonts w:ascii="Arial" w:eastAsia="Times New Roman" w:hAnsi="Arial" w:cs="Times New Roman"/>
      <w:b/>
      <w:snapToGrid w:val="0"/>
      <w:color w:val="000080"/>
      <w:sz w:val="20"/>
      <w:szCs w:val="20"/>
      <w:lang w:val="es-ES" w:eastAsia="es-ES"/>
    </w:rPr>
  </w:style>
  <w:style w:type="character" w:customStyle="1" w:styleId="Ttulo4Car">
    <w:name w:val="Título 4 Car"/>
    <w:basedOn w:val="Fuentedeprrafopredeter"/>
    <w:link w:val="Ttulo4"/>
    <w:rsid w:val="001A3307"/>
    <w:rPr>
      <w:rFonts w:ascii="Arial" w:eastAsia="Times New Roman" w:hAnsi="Arial" w:cs="Times New Roman"/>
      <w:b/>
      <w:snapToGrid w:val="0"/>
      <w:color w:val="000080"/>
      <w:sz w:val="18"/>
      <w:szCs w:val="20"/>
      <w:lang w:val="es-ES" w:eastAsia="es-ES"/>
    </w:rPr>
  </w:style>
  <w:style w:type="paragraph" w:styleId="Textodeglobo">
    <w:name w:val="Balloon Text"/>
    <w:basedOn w:val="Normal"/>
    <w:link w:val="TextodegloboCar"/>
    <w:uiPriority w:val="99"/>
    <w:semiHidden/>
    <w:unhideWhenUsed/>
    <w:rsid w:val="00E438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382F"/>
    <w:rPr>
      <w:rFonts w:ascii="Segoe UI" w:hAnsi="Segoe UI" w:cs="Segoe UI"/>
      <w:sz w:val="18"/>
      <w:szCs w:val="18"/>
    </w:rPr>
  </w:style>
  <w:style w:type="character" w:styleId="Hipervnculo">
    <w:name w:val="Hyperlink"/>
    <w:basedOn w:val="Fuentedeprrafopredeter"/>
    <w:uiPriority w:val="99"/>
    <w:unhideWhenUsed/>
    <w:rsid w:val="003B58BB"/>
    <w:rPr>
      <w:color w:val="0563C1" w:themeColor="hyperlink"/>
      <w:u w:val="single"/>
    </w:rPr>
  </w:style>
  <w:style w:type="paragraph" w:styleId="Textonotapie">
    <w:name w:val="footnote text"/>
    <w:basedOn w:val="Normal"/>
    <w:link w:val="TextonotapieCar"/>
    <w:uiPriority w:val="99"/>
    <w:semiHidden/>
    <w:unhideWhenUsed/>
    <w:rsid w:val="003B58B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B58BB"/>
    <w:rPr>
      <w:sz w:val="20"/>
      <w:szCs w:val="20"/>
    </w:rPr>
  </w:style>
  <w:style w:type="character" w:styleId="Refdenotaalpie">
    <w:name w:val="footnote reference"/>
    <w:basedOn w:val="Fuentedeprrafopredeter"/>
    <w:uiPriority w:val="99"/>
    <w:semiHidden/>
    <w:unhideWhenUsed/>
    <w:rsid w:val="003B58BB"/>
    <w:rPr>
      <w:vertAlign w:val="superscript"/>
    </w:rPr>
  </w:style>
  <w:style w:type="character" w:styleId="Refdecomentario">
    <w:name w:val="annotation reference"/>
    <w:basedOn w:val="Fuentedeprrafopredeter"/>
    <w:uiPriority w:val="99"/>
    <w:semiHidden/>
    <w:unhideWhenUsed/>
    <w:rsid w:val="002125C1"/>
    <w:rPr>
      <w:sz w:val="16"/>
      <w:szCs w:val="16"/>
    </w:rPr>
  </w:style>
  <w:style w:type="paragraph" w:styleId="Textocomentario">
    <w:name w:val="annotation text"/>
    <w:basedOn w:val="Normal"/>
    <w:link w:val="TextocomentarioCar"/>
    <w:uiPriority w:val="99"/>
    <w:semiHidden/>
    <w:unhideWhenUsed/>
    <w:rsid w:val="002125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25C1"/>
    <w:rPr>
      <w:sz w:val="20"/>
      <w:szCs w:val="20"/>
    </w:rPr>
  </w:style>
  <w:style w:type="paragraph" w:styleId="Asuntodelcomentario">
    <w:name w:val="annotation subject"/>
    <w:basedOn w:val="Textocomentario"/>
    <w:next w:val="Textocomentario"/>
    <w:link w:val="AsuntodelcomentarioCar"/>
    <w:uiPriority w:val="99"/>
    <w:semiHidden/>
    <w:unhideWhenUsed/>
    <w:rsid w:val="002125C1"/>
    <w:rPr>
      <w:b/>
      <w:bCs/>
    </w:rPr>
  </w:style>
  <w:style w:type="character" w:customStyle="1" w:styleId="AsuntodelcomentarioCar">
    <w:name w:val="Asunto del comentario Car"/>
    <w:basedOn w:val="TextocomentarioCar"/>
    <w:link w:val="Asuntodelcomentario"/>
    <w:uiPriority w:val="99"/>
    <w:semiHidden/>
    <w:rsid w:val="002125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i@uniagustiniana.ed.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C5C8B-83F3-48C3-9E98-B2041D44D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1524</Words>
  <Characters>8386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Andrea Beltran</dc:creator>
  <cp:keywords/>
  <dc:description/>
  <cp:lastModifiedBy>Sonia Andrea Beltran</cp:lastModifiedBy>
  <cp:revision>2</cp:revision>
  <cp:lastPrinted>2015-07-01T21:40:00Z</cp:lastPrinted>
  <dcterms:created xsi:type="dcterms:W3CDTF">2016-03-03T20:06:00Z</dcterms:created>
  <dcterms:modified xsi:type="dcterms:W3CDTF">2016-03-03T20:06:00Z</dcterms:modified>
</cp:coreProperties>
</file>